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Олега Ивановича на нарушение его конституционных прав частью первой статьи 215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О.И.Попова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О.И.Попов, отбывающий наказание в виде лишения свободы, просит признать не соответствующими статьям 19 (часть 2), 46 (часть 2) и 123 (часть 3) Конституции Российской Федерации часть первую статьи 215 «Окончание предварительного следствия с обвинительным заключением» УПК Российской Федерации, которая, по его мнению, позволила правоприменительным органам не рассматривать в ходе предварительного следствия его обращения надлежащим образом, а суду – не устранять такие нарушения его прав при рассмотрении его уголовного дела по существу.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Олега Ивановича,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