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813285-О/2025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Костыгова Дмитрия Викторовича на нарушение его конституционных прав статьями 175–185 Уголовно- процессуального кодекса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Д.В.Костыгова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Д.В.Костыгов, осужденный в 2001 году за совершение преступлений, просит признать не соответствующими статьям 2, 15, 19, 25 и 50 Конституции Российской Федерации статьи 175 «Наложение ареста на имущество», 176 «Протокол выемки, обыска, наложения ареста на имущество», 177 «Обязательность вручения копии протокола», 178 «Основания для производства осмотра», 179 «Порядок производства осмотра», 180 «Осмотр трупа», 181 «Освидетельствование», 182 2 «Протокол осмотра и освидетельствования», 183 «Следственный эксперимент», 184 «Порядок назначения экспертизы» и 185 «Права обвиняемого при назначении и производстве экспертизы» УПК РСФСР, как допустившие произвольное проведение следственных действий в нарушение установленных законом требований.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4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Костыгова Дмитрия Викторовича, поскольку акт, конституционность которого оспаривается, утратил силу.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