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802924-О/2024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Плохотникова Анатолия Анатольевича на нарушение его конституционных прав статьей 6 Федерального конституционного закона «О Конституционном Суде Российской Федерации», а также статьями 124 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А.А.Плохотникова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А.А.Плохотников просит признать не соответствующими Конституции Российской Федерации статью 6 «Обязательность решений Конституционного Суда Российской Федерации» Федерального конституционного закона «О Конституционном Суде Российской Федерации», а также статьи 124 «Порядок рассмотрения жалобы прокурором, руководителем следственного органа» и 125 «Судебный порядок рассмотрения жалоб» УПК Российской Федерации. По мнению 2 заявителя, оспариваемые нормы не позволяют защитить конституционные права граждан.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жалобы, поставив вопрос о проверке конституционности оспариваемых законоположений, заявитель в качестве аргументов приводит обстоятельства своего дела, указывает на то, что прокуратура и суд проигнорировали его доводы, основанные на решениях Конституционного Суда Российской Федерации. Тем самым позиция А.А.Плохотникова по поставленному им вопросу и ее обоснование свидетельствуют о том, что нарушение своих конституционных прав он связывает не с содержанием оспариваемых норм, а с ошибочными, с его точки зрения, правоприменительными решениями, принятыми по его делу. Однако проверка обоснованности решений судов, как и оценка правомерности действий (бездействия) и решений должностных лиц иных правоприменительных органов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Федерации», не относятся.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Плохотникова Анатолия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