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802512-О/2024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Туйбовой Тамары Павловны на нарушение ее конституционных прав частью 3 статьи 60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гражданки Т.П.Туйбовой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Т.П.Туйбова оспаривает конституционность части 3 статьи 60 «Договор социального найма жилого помещения» Жилищного кодекса Российской Федерации. Как следует из представленных материалов, решением суда общей юрисдикции, с которым согласились суды вышестоящих инстанций, удовлетворен иск индивидуального предпринимателя к Т.П.Туйбовой о переселении из одной комнаты в здании гостиницы-общежития в другую, заявительнице отказано в удовлетворении встречного иска о признании права проживания по месту регистрации. 2 По мнению заявительницы, оспариваемая норма по смыслу, придаваемому ей правоприменительной практикой, противоречит статьям 15, 17 и 40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а также пункта 3 части первой статьи 3, статей 96 и 97 Федерального конституционного закона «О Конституционном Суде Российской Федерации» жалоба на нарушение конституционных прав и свобод нормативными актами (указанными в пунктах «а», «б» части 2 той же статьи Конституции Российской Федерации) признается допустимой, если имеются признаки нарушения прав и свобод заявителя в результате применения оспариваемого нормативного акта в его конкретном деле. Между тем представленными судебными постановлениями не подтверждается применение в деле с участием Т.П.Туйбовой части 3 статьи 60 Жилищного кодекса Российской Федерации, а потому ее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Туйбовой Тамары Павловны,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