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Романова Вячеслава Геннадьевича о разъяснении Определения Конституционного Суда Российской Федерации от 25 июня 2024 года № 1444-О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К.Б.Калиновского, С.Д.Князева, А.Н.Кокотова, А.В.Коновалова, М.Б.Лобова, В.А.Сивицкого, Е.В.Тарибо, рассмотрев вопрос о возможности принятия ходатайства гражданина В.Г.Романова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В.Г.Романова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Романова Вячеслава Геннадьевича о разъяснении Определения Конституционного Суда Российской Федерации от 25 июня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