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1118-О/2025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В.В.Лукавова,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Лукавовым Вадимом Викторовичем по вопросам, которые были рассмотрены Конституционным Судом Российской Федерации в вынесенном по его жалобам Определении от 25 апреля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