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С.А.Мороза,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Морозом Сергеем Александровичем по вопросам, которые были рассмотрены Конституционным Судом Российской Федерации в вынесенном по его жалобе Определении от 26 сентября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