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изучив обращения гражданина Н.М.Павленко,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Павленко Николаем Михайловичем по вопросам, которые были рассмотрены Конституционным Судом Российской Федерации в вынесенном по его жалобам Определении от 29 ноября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