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29274-П/2010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запросов президиума Курганского областного суда о проверке конституционности положений статьи 405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А.Я.Сливы, В.Г.Стрекозова,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запросов президиума Курганского областного суда,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запрете пересмотра в порядке надзора вступившего в законную силу судебного решения по основаниям, влекущим за собой ухудшение положения осужденного (оправданного), уже был предметом рассмотрения Конституционного Суда Российской Федерации. Так, в своем Постановлении от 17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запросов президиума Курганского областного суда,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такого рода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запросам окончательно и обжалованию не подлежит.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