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30261-П/1993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6 марта 1993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постановлений Верховного Совета Северо-Осетинской ССР от 6 марта 1993 года "О программе комплексного решения проблемы беженцев, вынужденных переселенцев и лиц, покинувших территорию Северной Осетии" и от 26 марта 1993 года "О переговорах официальных делегаций Северо-Осетинской ССР и Ингушской Республики 18-20 марта 1993 года" 17 сентября 1993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заместителя Председателя Н.В.Витрука, секретаря Ю.Д.Рудкина, судей Э.М.Аметистова, Н.Т.Ведерникова, Г.А.Гаджиева, А.Л.Кононова, В.О.Лучина, Т.Г.Морщаковой, В.И.Олейника, Н.В.Селезнева, О.И.Тиунова, Б.С.Эбзеева с участием представителя стороны, направившей ходатайство в Конституционный Суд Российской Федерации, А.И.Коваленко - доктора юридических наук; представителей стороны, издавшей оспариваемые нормативные акты, С.М.Кесаева - председателя Комитета по законодательству, законности, правопорядку и общественной безопасности Верховного Совета Северо-Осетинской ССР, А.М.Цалиева - доктора юридических наук, В.К.Козаева - народного депутата Северо-Осетинской ССР, руководствуясь частью первой статьи 165, статьей 1651 Конституции Российской Федерации, пунктом 1 части второй статьи 1, частью первой статьи 2, пунктом 4 части первой и частью второй статьи 57 Закона о Конституционном Суде Российской Федерации, рассмотрел в открытом заседании дело о проверке конституционности постановлений Верховного Совета Северо-Осетинской ССР от 6 марта 1993 года № 84 "О программе комплексного решения проблемы беженцев, вынужденных переселенцев и лиц, покинувших территорию Северной Осетии" и от 26 марта 1993 года № 105 "О переговорах официальных делегаций Северо-Осетинской ССР и Ингушской Республики 18-20 марта 1993 года". Поводом к рассмотрению дела, согласно части четвертой статьи 58 Закона о Конституционном Суде Российской Федерации, явилось ходатайство группы народных депутатов Российской Федерации, в котором содержится требование признать названные акты не соответствующими Конституции Российской Федерации. Основанием к рассмотрению дела, согласно части первой статьи 58 Закона о Конституционном Суде Российской Федерации, явилась обнаружившаяся неопределенность в вопросе о том, соответствуют ли пункты 6 и 7 постановления Верховного Совета Северо-Осетинской ССР от 6 марта 1993 года "О Программе комплексного решения проблемы беженцев, вынужденных переселенцев и лиц, покинувших территорию Северной Осетии" и пункт 3 постановления Верховного Совета Северо- Осетинской ССР от 26 марта 1993 года "О переговорах официальных делегаций Северо-Осетинской ССР и Ингушской Республики 18-20 марта 1993 года" Конституции Российской Федерации с точки зрения закрепленного Конституцией Российской Федерации разграничения предметов ведения между Российской Федерацией и республиками в составе Российской Федерации. Заслушав выступление судьи-докладчика Э.М.Аметистова, объяснения сторон, показания экспертов, изучив представленные документы, Конституционный Суд Российской Федерации, руководствуясь частью четвертой статьи 1 и статьей 32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Рассматриваемые постановления Верховного Совета Северо-Осетинской ССР представляют собой правовые акты, выражающие волю высшего органа законодательной власти республики в составе Российской Федерации по поводу решения проблемы возвращения граждан, вынужденно покинувших территорию Северной Осетии вследствие имевшего место вооруженного конфликта. Эти акты устанавливают обязательные для исполнения правила, согласно которым должна осуществляться деятельность государственных органов и должностных лиц по подготовке и выполнению Программы комплексного решения указанной проблемы, предопределяют позицию делегации Северо-Осетинской ССР на переговорах с делегацией Ингушской Республики, а также пути и способы реализации достигнутых договоренностей и дальнейшего ведения переговоров. В пункте 6 постановления "О Программе комплексного решения проблемы беженцев, вынужденных переселенцев и лиц, покинувших территорию Северной Осетии" Верховный Совет Северо-Осетинской ССР, ссылаясь на мнение трудовых коллективов, Советов народных депутатов и их исполкомов, полагающих невозможным совместное проживание граждан осетинской и ингушской национальностей, поддерживает эту позицию и требует использовать в качестве основы на переговорах с делегацией Ингушской Республики вариант решения проблемы возвращения граждан Северо-Осетинской ССР ингушской национальности через создание новых поселений и компактное расселение в них указанных лиц. Согласно пункту 7 постановления реализация предложенного или другого согласованного варианта решения этой проблемы возможна лишь при условии официального заявления высших органов власти Ингушской Республики об отказе от всяких территориальных притязаний к Северо-Осетинской ССР. Данные положения в пункте 3 постановления Верховного Совета Северо-Осетинской ССР "О переговорах официальных делегаций Северо-Осетинской ССР и Ингушской Республики 18-20 марта 1993 года" воспроизводятся уже не в качестве варианта, а как прямое указание делегации Северо- Осетинской ССР на переговорах с делегацией Ингушской Республики использовать их в качестве основы для реализации достигнутых договоренностей и дальнейшего ведения переговоров. При этом выдвинутые ранее условия возвращения граждан Северо-Осетинской ССР ингушской национальности дополняются новыми условиями: необходимостью политической оценки происшедших событий, установления и привлечения к ответственности всех лиц, виновных в подготовке, организации и осуществлении вооруженного столкновения; обязательностью делимитации и демаркации границ Ингушской Республики.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1651 Конституции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Положения постановлений Верховного Совета Северо-Осетинской ССР о невозможности совместного проживания граждан различных национальностей находятся в противоречии со статьей 34 Конституции Российской Федерации, которая устанавливает, что все равны перед законом и судом и что государство гарантирует равенство прав и свобод человека независимо от национальности, места жительства и других обстоятельств. Указанные положения противоречат также статье 2 Всеобщей Декларации прав человека и части первой статьи 2 Международного пакта о гражданских и политических правах, которые также закрепляют равенство граждан перед законом и судом и в силу статьи 32 Конституции Российской Федерации имеют преимущество перед законами Российской Федерации, следовательно, и республик в ее составе, и непосредственно порождают права и обязанности граждан Российской Федерации. Рассматриваемые положения нарушают статью 42 Конституции Российской Федерации, которая закрепляет право каждого на свободу передвижения, выбор места пребывания и жительства в пределах Российской Федерации. Ограничение этого права может быть установлено законом только в той мере, в какой это необходимо в целях защиты конституционного строя, нравственности, здоровья, законных прав и интересов других людей в демократическом обществе (статья 33 Конституции Российской Федерации). При этом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пункты 6 и 7 постановления Верховного Совета Северо-Осетинской ССР от 6 марта 1993 года "О Программе комплексного решения проблемы беженцев, вынужденных переселенцев и лиц, покинувших территорию Северной Осетии" и пункт 3 постановления Верховного Совета Северо- Осетинской ССР от 26 марта 1993 года "О переговорах официальных делегаций Северо-Осетинской ССР и Ингушской Республики 18-20 марта 1993 года" в части указания на невозможность совместного проживания граждан Северо-Осетинской ССР ингушской и осетинской национальностей, а также выдвинутых в связи с этим условий решения проблем, касающихся граждан Северо-Осетинской ССР ингушской национальности, в качестве основы дальнейшего ведения переговоров и реализации достигнутых по этой проблеме договоренностей не соответствующими Преамбуле, а также статьям 31, 32, 33, 34, 42, 67 3 и пункту "в" части первой статьи 72 Конституции Российской Федерации с точки зрения разграничения полномочий и предметов ведения между Российской Федерацией и республиками в составе Российской Федерации, поскольку регулирование прав и свобод человека и гражданина, согласно пункту "в" части первой статьи 72 Конституции Российской Федерации, статье I Договора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 (Федеративного Договора) отнесено к ведению федеральных органов государственной власти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Временные ограничения прав и свобод граждан в случае введения чрезвычайного положения и в целях охраны жизни и безопасности граждан могут устанавливаться только на основаниях и в пределах, предусмотренных статьей 67 3 Конституции Российской Федерации и Законом РСФСР "О чрезвычайном положении".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 основании статьи 55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статьям 49 и 50 Закона о Конституционном Суде Российской Федерации настоящее постановление вступает в силу немедленно после провозглашения, является окончательным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части первой статьи 84 Закона о Конституционном Суде Российской Федерации настоящее постановление подлежит опубликованию в "Ведомостях Съезда народных депутатов Российской Федерации и Верховного Совета Российской Федерации" не позднее чем в семидневный срок после его изложения, а также в "Российской газете" и тех печатных органах, где были опубликованы акты, признанные неконституционными.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