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643577-П/2022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первого части 1 статьи 48 Федерального закона «Об общих принципах организации местного самоуправления в Российской Федерации» в связи с жалобой граждан Ю.А.Плахтеевой, А.Ю.Савушкиной и А.Ю.Яковлевой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первого части 1 статьи 48 Федерального закона «Об общих принципах организации местного самоуправления в Российской Федерации». Поводом к рассмотрению дела явилась жалоба граждан Ю.А.Плахтеевой, А.Ю.Савушкиной и А.Ю.Яковлевой. Основанием к 2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Заслушав сообщение судьи-докладчика Л.О.Красавчиковой,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силу абзаца первого части 1 статьи 48 Федерального закона от 6 октября 2003 года № 131-ФЗ «Об общих принципах организации местного самоуправления в Российской Федерации»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акт, в случае упразднения таких органов или должностей либо изменения перечня полномочий таких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акта, и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или субъекта Российской Федерации. Постановлением администрации Усманского 2-го сельского поселения Новоусманского муниципального района Воронежской области от 31 марта 2020 года отменено разрешение на ввод в эксплуатацию принадлежащего гражданам Ю.А.Плахтеевой, А.Ю.Савушкиной и А.Ю.Яковлевой на праве собственности (приобретенного ими по договору дарения) индивидуального жилого дома со встроенным кафе и производственными помещениями, выданное той же местной администрацией в 2009 году. Решением 3 Новоусманского районного суда Воронежской области от 28 августа 2020 года, оставленным без изменения судами апелляционной и кассационной инстанций, заявителям отказано в удовлетворении требования о признании указанного постановления незаконным. Суды исходили из того, что местная администрация, выявив несоответствия спорного объекта капитального строительства требованиям проектной документации, а также нарушения ряда градостроительных норм и правил при его размещении и эксплуатации (в сфере пожарной безопасности, безопасности электрических и газораспределительных сетей), действовала в рамках своих полномочий, руководствуясь частью 1 статьи 48 Федерального закона «Об общих принципах организации местного самоуправления в Российской Федерации», предусматривающей возможность отмены муниципальных правовых актов в порядке самоконтроля. Определением судьи Верховного Суда Российской Федерации от 2 февраля 2022 года отказано в передаче кассационной жалобы заявителей для рассмотрения в судебном заседании Судебной коллегии по административным делам Верховного Суда Российской Федерации. Решением Новоусманского районного суда Воронежской области от 20 февраля 2021 года, оставленным без изменения судами апелляционной и кассационной инстанций, отказано в удовлетворении исковых требований, предъявленных к заявителям, о признании названного спорного объекта самовольной постройкой (в том числе ввиду отмены разрешения на ввод в эксплуатацию) и о возложении на них обязанности осуществить его снос. По мнению Ю.А.Плахтеевой, А.Ю.Савушкиной и А.Ю.Яковлевой, абзац первый части 1 статьи 48 Федерального закона «Об общих принципах организации местного самоуправления в Российской Федерации» не соответствует статьям 10, 19, 46, 55 (часть 3), 130 и 132 Конституции Российской Федерации, поскольку позволяет органам местного самоуправления в рамках неопределенного периода отменять в административном порядке ранее изданный ими муниципальный правовой акт, на основе которого произведена государственная регистрация права собственности на недвижимое имущество, а также поскольку данная мера 4 может применяться в отношении лиц, ставших собственниками объекта недвижимости после такой регистрации и являющихся добросовестными участниками гражданского оборота. Таким образом, с учетом статей 74, 96 и 97 Федерального конституционного закона «О Конституционном Суде Российской Федерации» абзац первый части 1 статьи 48 Федерального закона «Об общих принципах организации местного самоуправления в Российской Федерации» является предметом рассмотрения по настоящему делу в той мере, в какой на основании содержащегося в нем положения разрешается вопрос о праве органа местного самоуправления самостоятельно отменять ранее принятый им муниципальный правовой акт, разрешающий ввод в эксплуатацию объекта капитального строительства, после регистрации права собственности на этот объект в Едином государственном реестре недвижимости.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демократическим правовым государством, в котором высшей ценностью являются человек, его права и свободы и обязанность которого составляют признание, соблюдение и защита прав и свобод человека и гражданина, гарантирует, что права и свободы являются непосредственно действующими, находятся под государственной защитой 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(статьи 1 и 2; статья 17, часть 1; статья 18; статья 45, часть 1). Этим обусловлены особые требования как к качеству законов, опосредующих отношения граждан с публичной властью на любом ее уровне, так и к правоприменительной деятельности входящих в единую систему публичной власти в России (статья 132, часть 3, Конституции Российской Федерации) органов государственной власти и органов местного самоуправления, которые, принимая в рамках предоставленных им полномочий те или иные решения, совершая те или иные действия, должны руководствоваться конституционными принципами поддержания доверия граждан к закону и действиям государства. 5 Закрепляя самостоятельность местного самоуправления в качестве одной из основ конституционного строя России и возлагая на него обеспечение самостоятельного решения населением вопросов местного значения (статья 12; статья 130, часть 1), Конституция Российской Федерации вместе с тем исходит из того, что эта самостоятельность не абсолютна, но должна быть очерчена пределами, устанавливаемыми Конституцией Российской Федерации и действующим законодательством (статья 15, часть 2), а решения и действия органов местного самоуправления, если ими затрагиваются имущественные права граждан, должны соотноситься с конституционными предписаниями об охране права частной собственности законом и о недопустимости лишения имущества иначе как по решению суда (статья 35, части 1 и 3). Реализуя возложенные на него Конституцией Российской Федерации (статья 72, пункт «н» части 1; статья 76, часть 2) нормотворческие полномочия, законодатель закрепил в Федеральном законе «Об общих принципах организации местного самоуправления в Российской Федерации» общие правовые и организационные принципы, а также гарантии осуществления в России местного самоуправления (преамбула). Согласно его статье 7 по вопросам местного значения органами и должностными лицами местного самоуправления принимаются муниципальные правовые акты, которые подлежат обязательному исполнению на всей территории муниципального образования,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конституциям (уставам), законам, иным нормативным правовым актам субъектов Российской Федерации (части 1, 3 и 4). К вопросам местного значения городского поселения, городского, муниципального округа отнесена, в частности,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округа (пункт 20 части 1 статьи 14 и пункт 26 части 1 статьи 16 6 данного Федерального закона). Эти вопросы могут быть закреплены за сельскими поселениями и внутригородскими районами или являться вопросами местного значения муниципального района (части 3 и 4 статьи 14 и часть 2 статьи 162 данного Федерального закона).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полномочием по изданию муниципальных правовых актов (пункт 1 части 1 статьи 17 данного Федерального закона). В систему таких актов в соответствии со статьей 43 данного Федерального закона входят: устав муниципального образования, правовые акты, принятые на местном референдуме (сходе граждан); нормативные и иные правовые акты представительного органа муниципального образования; правовые акты главы муниципального образования, местной администрации и иных органов и должностных лиц местного самоуправления, предусмотренных уставом муниципального образования (часть 1). Согласно абзацу первому части 1 статьи 48 данного Федерального закона муниципальные правовые акты могут быть отменены или их действие может быть приостановлено органами или должностными лицами местного самоуправления, принявшими (издавшими) соответствующий акт, в случае упразднения таких органов или должностей либо изменения перечня полномочий таких органов или должностных лиц – органами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акта, и судом, а в части осуществления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или субъекта Российской Федерации. Приведенное положение, регулируя порядок отмены 7 муниципальных правовых актов и приостановления их действия, основывается на необходимости контроля за соблюдением законодательства, направлено на регламентацию деятельности и реализацию гарантий самостоятельности органов местного самоуправления (статья 12 Конституции Российской Федерации) и само по себе не может рассматриваться как нарушающее конституционные права граждан; оно не исключает возможности судебного контроля принимаемых органами местного самоуправления решений, а сами решения об отмене или приостановлении действия ранее изданных актов не могут носить произвольный характер, должны быть законными и обоснованными (определения Конституционного Суда Российской Федерации от 26 мая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Законодательство о градостроительной деятельности, состоящее из Градостроительного кодекса Российской Федерации,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содержащих нормы в области градостроительной деятельности, которые не могут противоречить данному Кодексу,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по строительству объектов капитального строительства, их реконструкции, капитальному ремонту, сносу, по эксплуатации зданий, сооружений (статья 3 и часть 1 статьи 4 данного Кодекса). Согласно пункту 1 части 6 статьи 52 данного Кодекса выдача разрешения на строительство входит в перечень мероприятий по реализации проекта по строительству объекта капитального строительства. В силу его статьи 51, а также статьи 3 Федерального закона от 17 ноября 1995 года № 169-ФЗ «Об архитектурной деятельности в Российской Федерации» строительство, реконструкция объектов капитального строительства осуществляются на основании разрешения на строительство. Оно 8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ее межевания, и дает застройщику право осуществлять строительство, реконструкцию объекта капитального строительства (часть 1 статьи 51 данного Кодекса).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федеральными законами (часть 4 статьи 51 данного Кодекса). К заявлению о выдаче разрешения обязательно должны прилагаться правоустанавливающие документы на земельный участок, градостроительный план земельного участка, материалы проектной документации, иные предусмотренные статьей 51 данного Кодекса документы. Документ, удостоверяющий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равно соответствие построенного, реконструированного объекта требованиям к его строительству, реконструкции,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 разрешение на ввод объекта в эксплуатацию, порядок выдачи которого урегулирован статьей 55 данного Кодекса. Такое разрешение служит основанием для постановки на государственный учет построенного объекта капитального строительства, для внесения изменений в документы государственного учета реконструированного объекта (часть 10 той же статьи); обязательное приложение к разрешению на ввод объекта в эксплуатацию –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 (часть 101 той же статьи). Орган местного самоуправления, уполномоченный на принятие решения о выдаче разрешения на ввод объекта капитального строительства в эксплуатацию, обязан направить в орган 9 регистрации прав заявление о государственном кадастровом учете и прилагаемые к нему документы (в том числе разрешение на ввод объекта в эксплуатацию) в отношении соответствующего объекта недвижимости посредством отправления в электронной форме (часть 1 статьи 19 Федерального закона «О государственной регистрации недвижимости»). Согласно пункту 11 части 17 статьи 51 данного Кодекса (введен Федеральным законом от 3 августа 2018 года № 340-ФЗ) в настоящее время в случае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выдача разрешения на строительство не требуется: после поступления от застройщика уведомления об окончании строительства, реконструкции орган, уполномоченный на выдачу разрешений на строительство, направляет застройщику уведомление о соответствии или несоответствии построенного, реконструированного объекта индивидуального жилищного строительства требованиям законодательства о градостроительной деятельности с указанием всех оснований для направления такого уведомления (пункт 5 части 19 статьи 55 данного Кодекса). Уполномоченный орган также обязан – при отсутствии предусмотренных данным Кодексом оснований для направления застройщику уведомления о несоответствии объекта требованиям законодательства о градостроительной деятельности – направить в орган регистрации прав заявление о государственном кадастровом учете и государственной регистрации прав на объект индивидуального жилищного строительства и прилагаемые к нему документы (часть 12 статьи 19 Федерального закона «О государственной регистрации недвижимости»). Тем самым после выдачи разрешения на ввод объекта в эксплуатацию (либо, в установленных законом случаях, уведомления о соответствии 10 построенного, реконструированного объекта индивидуального жилищного строительства требованиям законодательства о градостроительной деятельности), которое является актом публичного органа, подтверждающим соответствие объекта капитального строительства выданному разрешению на его строительство (требованиям технических регламентов, СНиПам, иным нормативным актам и проектной документации), у уполномоченного органа возникает обязанность направить в орган регистрации прав заявление о государственном кадастровом учете и государственной регистрации прав на объект. Наличие разрешения на ввод объекта в эксплуатацию (либо уведомления о соответствии объекта), будучи условием государственного учета построенного объекта капитального строительства или внесения изменений в документы государственного учета реконструированного объекта, обеспечивает его вовлечение в сферу гражданского оборота, в том числе посредством реализации общих правил регистрации вещных прав на него (статья 131 ГК Российской Федерации, пункт 1 части 3 статьи 14, часть 10 статьи 40 и пункт 5 части 8 статьи 41 Федерального закона «О государственной регистрации недвижимости»).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751 Конституции Российской Федерации закрепляет, что в России создаются условия для взаимного доверия государства и общества, обеспечиваются сбалансированность прав и обязанностей гражданина, социальное партнерство, экономическая, политическая и социальная солидарность. Сообразно этому законодательное регулирование в силу конституционных принципов правового государства, верховенства закона и юридического равенства должно отвечать требованиям ясности и непротиворечивости, а механизм его действия должен быть понятен субъектам правоотношений из содержания нормы или системы норм, находящихся в очевидной взаимосвязи, поскольку конституционное равноправие может быть обеспечено лишь при единообразном понимании нормы всеми правоприменителями (постановления Конституционного Суда Российской Федерации от 27 июня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первый части 1 статьи 48 Федерального закона «Об общих принципах организации местного самоуправления в Российской Федерации» не противоречащим Конституции Российской Федерации, поскольку – по своему конституционно-правовому смыслу в системе действующего правового регулирования – он не предполагает возможности самостоятельной отмены органами местного самоуправления разрешения на ввод объекта индивидуального жилищного строительства в эксплуатацию после регистрации права собственности на этот объект в Едином государственном реестре недвижимости.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абзаца первого части 1 статьи 48 Федерального закона «Об общих принципах организации местного самоуправления в Российской Федерации», выявленный в настоящем Постановлении, является общеобязательным, что исключает его применение или реализацию каким-либо иным способом в истолковании, расходящемся с данным Конституционным Судом Российской Федерации в настоящем Постановлении истолкованием.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вынесенные в отношении граждан Плахтеевой Юлии Алексеевны, Савушкиной Арины Юрьевны и Яковлевой Анастасии Юрьевны на основании абзаца первого части 1 статьи 48 Федерального закона «Об общих принципах организации местного самоуправления в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