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636364-П/2022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6 октября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подпункта 12 части первой статьи 27 Федерального закона «О порядке выезда из Российской Федерации и въезда в Российскую Федерацию» в связи с жалобой гражданина Республики Сербия М.М.Джурджевича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руководствуясь статьей 125 (пункт «а» части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подпункта 12 части первой статьи 27 Федерального закона «О порядке выезда из Российской Федерации и въезда в Российскую Федерацию». 2 Поводом к рассмотрению дела явилась жалоба гражданина Республики Сербия М.М.Джурджевича.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заявителем законоположение. Заслушав сообщение судьи-докладчика Н.В.Мельникова,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подпункту 12 части первой статьи 27 Федерального закона от 15 августа 1996 года № 114-ФЗ «О порядке выезда из Российской Федерации и въезда в Российскую Федерацию» въезд в Российскую Федерацию иностранному гражданину или лицу без гражданства не разрешается в случае, если иностранный гражданин или лицо без гражданства в период своего предыдущего пребывания в Российской Федерации превысили срок пребывания в девяносто суток суммарно в течение каждого периода в сто восемьдесят суток, – в течение трех лет со дня выезда из Российской Федерации. Оспаривающий конституционность данного законоположения гражданин Республики Сербия М.М.Джурджевич вступившим в законную силу постановлением судьи Славянского городского суда Краснодарского края от 24 сентября 2019 года был привлечен к ответственности за совершение административного правонарушения, предусмотренного частью 11 статьи 18.8 КоАП Российской Федерации, выразившегося в превышении законного срока пребывания в Российской Федерации в девяносто суток суммарно в течение календарного периода в сто восемьдесят суток, и ему назначено административное наказание в виде административного штрафа в размере двух тысяч рублей. При этом судья с учетом данных о личности заявителя, его семейного положения (совместно проживал с гражданкой 3 Российской Федерации, с которой заключил брак 4 сентября 2019 года) пришел к выводу, что назначение ему административного наказания в виде административного выдворения за пределы Российской Федерации, являющегося обязательным по данному составу административного правонарушения, нарушило бы его право на уважение личной и семейной жизни. Впоследствии в отдел оформления и выдачи приглашений и миграционного учета Управления по вопросам миграции Главного управления Министерства внутренних дел Российской Федерации по Краснодарскому краю поступило ходатайство об оформлении приглашения на въезд в Российскую Федерацию М.М.Джурджевича. При рассмотрении данного ходатайства органами, осуществляющими миграционный учет, выявлено, что заявителем ранее было допущено нарушение режима пребывания в Российской Федерации. С учетом этого 8 октября 2019 года в отношении заявителя уполномоченным должностным лицом Главного управления Министерства внутренних дел Российской Федерации по Краснодарскому краю на основании оспариваемой нормы вынесено решение о неразрешении въезда на территорию Российской Федерации в течение трех лет. Решением Первомайского районного суда города Краснодара, оставленным без изменения судом апелляционной инстанции, заявителю отказано в удовлетворении его требований о признании незаконным решения о неразрешении въезда на территорию Российской Федерации и о выдаче разрешения на временное проживание на территории Российской Федерации. Кассационным определением Четвертого кассационного суда общей юрисдикции данные судебные акты оставлены без изменений. Определением судьи Верховного Суда Российской Федерации заявителю отказано в передаче его кассационной жалобы для рассмотрения в судебном заседании Судебной коллегии по административным делам Верховного Суда Российской Федерации. 4 По мнению заявителя, оспариваемая норма позволяет дважды привлекать к ответственности за одно и то же деяние – в порядке, предусмотренном Кодексом Российской Федерации об административных правонарушениях, и на основании положений Федерального закона «О порядке выезда из Российской Федерации и въезда в Российскую Федерацию», не допускает учета всех обстоятельств по делу (как это было сделано судом, признавшим его виновным в совершении административного правонарушения, влекущего обязательное административное выдворение за пределы Российской Федерации, но не назначившим данное административное наказание), а также нарушает право на неприкосновенность частной жизни, разлучая его с семьей, и тем самым не соответствует Конституции Российской Федерации, в частности ее статьям 23 и 50. Таким образом, с учетом статей 74, 96 и 97 Федерального конституционного закона «О Конституционном Суде Российской Федерации» предметом рассмотрения Конституционного Суда Российской Федерации по настоящему делу является подпункт 12 части первой статьи 27 Федерального закона «О порядке выезда из Российской Федерации и въезда в Российскую Федерацию» в той мере, в какой на его основании в системе действующего правового регулирования уполномоченным органом разрешается вопрос о неразрешении въезда на территорию Российской Федерации в связи с нарушением установленного срока пребывания иностранному гражданину, в отношении которого суд в связи с тем же нарушением вынес постановление по делу об административном правонарушении, однако счел невозможным назначение административного наказания в виде административного выдворения за пределы Российской Федерации, являющегося обязательным за данное административное правонарушение, в связи с его семейным положением.</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в Российской Федерации как правовом государстве, обязанностью которого является 5 признание, соблюдение и защита прав и свобод человека и гражданина, иностранные граждане и лица без гражданства пользуются правами и несут обязанности наравне с российскими гражданами, кроме случаев, установленных федеральным законом или международным договором Российской Федерации (статья 1, часть 1; статья 2; статья 62, часть 3). Такие случаи, по смыслу статьи 62 (часть 3) Конституции Российской Федерации во взаимосвязи с ее статьей 17 (часть 2) и другими положениями главы 2 «Права и свободы человека и гражданина», касаются лишь тех прав и обязанностей, которые возникают и осуществляются в силу особой связи между Российской Федерацией и ее гражданами (Постановление Конституционного Суда Российской Федерации от 17 февраля 1998 года</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2 Федерального закона от 25 июля 2002 года № 115- ФЗ «О правовом положении иностранных граждан в Российской Федерации» законно находящиеся на территории Российской Федерации иностранные граждане подразделяются на следующие категории: временно пребывающие – находящиеся в Российской Федерации на основании визы или прибывшие в порядке, не требующем получения визы, и получившие миграционную карту, либо временное удостоверение личности лица без гражданства в Российской Федерации, либо свидетельство о рассмотрении ходатайства о признании беженцем на территории Российской Федерации по существу, либо удостоверение беженца, либо свидетельство о предоставлении временного убежища на территории Российской Федерации, но не имеющие вида на жительство или разрешения на временное проживание; временно проживающие – получившие разрешение на временное проживание, а также постоянно проживающие – получившие вид на жительство. В зависимости от указанных категорий (режимов) определяется срок пребывания (проживания) в Российской Федерации иностранных граждан, условия выбора места 7 пребывания (проживания), круг прав и обязанностей, связанных с их пребыванием (проживанием). Срок временного пребывания в Российской Федерации иностранного гражданина, находящегося в Российской Федерации на основании визы, определяется сроком действия выданной ему визы (пункт 1 статьи 5 указанного Федерального закона). При этом отсутствие у иностранного гражданина вида на жительство или иного соответствующего документа, который предоставлял бы право на непрерывное пребывание (проживание) на территории государства в течение продолжительного периода, предполагает наличие временного интервала между посещениями Российской Федерации иностранным гражданином. За нарушение установленного срока пребывания часть 11 статьи 18.8 КоАП Российской Федерации устанавливает административную ответственность в виде административного штрафа в размере от двух тысяч до пяти тысяч рублей с административным выдворением за пределы Российской Федерации. Как неоднократно указывал</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части 3 статьи 64 КАС Российской Федерации вступившее в законную силу постановление суда по делу об административном 11 правонарушении является обязательным для суда, рассматривающего административное дело об административно-правовых последствиях действий лица, в отношении которого вынесено постановление суда, только по вопросам о том, имели ли место определенные действия и совершены ли они этим лицом.</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подпункт 12 части первой статьи 27 Федерального закона «О порядке выезда из Российской Федерации и въезда в Российскую Федерацию» не противоречащим Конституции Российской Федерации, поскольку по своему конституционно-правовому смыслу в системе действующего правового регулирования он предполагает, что при наличии вступившего в законную силу постановления суда по делу об административном правонарушении, в котором сделан вывод о невозможности применения к иностранному гражданину административного выдворения за пределы Российской Федерации в связи с обстоятельствами его семейной жизни, притом что назначение такого наказания за 14 соответствующее административное правонарушение является обязательным в силу Кодекса Российской Федерации об административных правонарушениях, при обжаловании решения уполномоченного органа о неразрешении въезда в Российскую Федерацию, вынесенного в отношении того же иностранного гражданина в связи с тем же нарушением миграционного законодательства, суд должен оценить возможность применения запрета на въезд в Российскую Федерацию с учетом негативных последствий этого запрета для обеспечения права на уважение семейной жизни иностранного гражданина, ранее установленных судом, вне зависимости от формального соответствия решения уполномоченного органа требованиям закона.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Выявленный в настоящем Постановлении конституционно-правовой смысл подпункта 12 части первой статьи 27 Федерального закона «О порядке выезда из Российской Федерации и въезда в Российскую Федерацию» в системе действующего правового регулирования является общеобязательным, что исключает любое иное его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по делу гражданина Республики Сербия Джурджевича Милана Михайловича, вынесенные на основании подпункта 12 части первой статьи 27 Федерального закона «О порядке выезда из Российской Федерации и въезда в Российскую Федерацию», подлежат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15 Российской Федерации» и на «Официальном интернет-портале правовой информации» (www.pravo.gov.ru).</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