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30439-П/1993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РЕШЕНИЕ КОНСТИТУЦИОННОГО СУДА РОССИЙСКОЙ ФЕДЕРАЦИИ по индивидуальной жалобе В.С.Грейса 1 октября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