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592183-П/2022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Погорельской Валентины Александровны на нарушение ее конституционных прав частью 1 статьи 161 Жилищного кодекса Российской Федерации, а также рядом положений Правил предоставления коммунальных услуг собственникам и пользователям помещений в многоквартирных домах и жилых домов, Правил содержания общего имущества в многоквартирном доме и Правил пользования жилыми помещениями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гражданки В.А.Погорельской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В.А.Погорельская оспаривает конституционность следующих положений: части 1 статьи 161 Жилищного кодекса Российской Федерации, согласно которой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2 предоставление коммунальных услуг гражданам, проживающим в таком доме, или в случаях, предусмотренных статьей 1572 названного Кодекса,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услуг; Правительство Российской Федерации устанавливает стандарты и правила деятельности по управлению многоквартирными домами; подпунктов «б» (в редакции, действовавшей до вступления в силу Постановления Правительства Российской Федерации от 29 июня 2020 года № 950 и воспроизведенной в его действующей редакции), «в», «д» (в указанной редакции, воспроизведенной в его действующей редакции) пункта 32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354»), в соответствии с которыми исполнитель имеет право требовать допуска в заранее согласованное с потребителем время, но не чаще 1 раза в 3 месяца, в занимаемое потребителем жилое или нежилое помещение представителей исполнителя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время; 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исполнителя (в том числе работников аварийных служб в случаях, указанных в подпункте «е» пункта 34 указанных Правил); приостанавливать или ограничивать в порядке, установленном данными Правилами, подачу потребителю коммунальных ресурсов; подпункта «е» пункта 34 тех же Правил, закрепляющего обязанность потребителя допускать представителей исполнителя (в том числе 3 работников аварийных служб),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порядке, указанном в пункте 85 названных Правил, время, но не чаще 1 раза в 3 месяца, для проверки устранения недостатков предоставления коммунальных услуг и выполнения необходимых ремонтных работ – по мере необходимости, а для ликвидации аварий – в любое время; подпунктов «б», «г», «д» пункта 10 Правил содержания общего имущества в многоквартирном доме (утверждены Постановлением Правительства Российской Федерации от 13 августа 2006 года № 491), предусматривающих, что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 лиц;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 предоставления коммунальных услуг собственникам и пользователям помещений в многоквартирных домах и жилых домов; подпунктов «в», «г», «д» пункта 10 Правил пользования жилыми помещениями (утверждены Постановлением Правительства Российской Федерации от 21 января 2006 года № 25), закрепляющих, что в качестве пользователя жилым помещением наниматель обязан обеспечивать сохранность жилого помещения, не допускать выполнение в жилом помещении работ или совершение других действий, приводящих к его 4 порче;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пункта 6 этих же Правил;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наймодателю или в соответствующую управляющую организацию. Как следует из представленных материалов, решением суда, с которым согласились вышестоящие судебные инстанции, удовлетворено предъявленное к В.А.Погорельской требование об обеспечении сотрудникам управляющей организации доступа в занимаемое ею жилое помещение для проведения обследования и ремонта внутриквартирного оборудования в целях устранения нарушений в работе системы отопления многоквартирного дома. При этом суд отметил, что поводами для предъявления к заявительнице указанного требования послужили, среди прочего, жалобы всех других жителей многоквартирного дома и представление прокурора об устранении управляющей организацией нарушений жилищного законодательства. По мнению заявительницы, оспариваемые положения не соответствуют статьям 19 (части 1 и 2), 25, 35, 40 (части 1 и 2), 45 (часть 2) и 55 (части 2 и 3) Конституции Российской Федерации в той мере, в какой по смыслу, придаваемому им правоприменительной практикой, они лишают граждан права возражать против произвольного вмешательства в осуществление ими правомочий собственников помещений в многоквартирном доме. Кроме того, В.А.Погорельская просит отменить принятые по ее конкретному делу судебные постановления. 5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что, формально оспаривая конституционность перечисленных в ее жалобе нормативных положений, которые не допускают произвольного вмешательства в осуществление права собственности на жилое помещение и обеспечивают баланс прав и законных интересов всех собственников (пользователей) помещений в многоквартирном доме и иных участников жилищных отношений, она фактически просит установить процессуальные нарушения, допущенные, как она полагает, судами в ее конкретном деле, в том числе выразившиеся в ненадлежащей оценке ряда письменных доказательств и в игнорировании существенных для дела фактических обстоятельств. Между тем проверка обоснованности судебных постановлений, равно как и разрешение вопроса об их отмене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Погорельской Валентины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