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574573-П/2021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Голубова Дмитрия Борисовича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Д.Б.Голубова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Д.Б.Голубов оспаривает конституционность статьи 2 «Задачи гражданского судопроизводства», части первой статьи 3 «Право на обращение в суд», статей 11 «Нормативные правовые акты, применяемые судом при разрешении гражданских дел», 12 «Осуществление правосудия на основе состязательности и равноправия сторон», 40 «Участие в деле нескольких истцов или ответчиков», 148 «Задачи подготовки дела к судебному разбирательству», 150 «Действия судьи при подготовке дела к судебному разбирательству», 153 «Назначение дела к судебному разбирательству», 195 «Законность и обоснованность решения суда», 196 «Вопросы, разрешаемые при принятии решения суда», частей четвертой и 2 пятой статьи 198 «Содержание решения суда», частей второй и третьей статьи 329 «Постановление суда апелляционной инстанции», частей первой и второй статьи 330 «Основания для отмены или изменения решения суда в апелляционном порядке», частей первой, второй и четвертой статьи 3797 «Основания для отмены или изменения судебных постановлений кассационным судом общей юрисдикции», частей первой и второй статьи 3901 «Определение кассационного суда общей юрисдикции», части третьей статьи 3907 «Рассмотрение кассационных жалобы, представления»,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и части первой статьи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были частично удовлетворены предъявленные к Федеральному архивному агентству исковые требования Д.Б.Голубова о признании действий и организационно-штатных мероприятий по сокращению должности незаконными, взыскании субсидии и компенсации морального вреда. Определением судьи Верховного Суда Российской Федерации, с которым согласился заместитель Председателя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этого суда. Заместитель Председателя Верховного Суда Российской Федерации уведомил Д.Б.Голубова об отсутствии оснований для внесения в Президиум данного суда представления о пересмотре в порядке надзора вынесенных по делу с его участием судебных постановлений. По мнению Д.Б.Голубова, при рассмотрении указанного дела он был лишен права на справедливую, компетентную, полную и эффективную судебную защиту, что противоречит статьям 1 (часть 1), 2, 4 (часть 2), 6 3 (часть 2), 15 (части 1 и 4), 17 (части 1 и 2), 18, 19 (части 1 и 2), 45, 46 и 55 Конституции Российской Федерации, а также статье 6 Конвенции о защите прав человека и основных свобод. В этой связи Д.Б.Голубов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признании соответствующими Конституции Российской Федерации положений статьи 2, части первой статьи 3, статьи 195, части первой статьи 196, частей четвертой и пятой статьи 198, частей второй и третьей статьи 329, частей первой и второй статьи 330, части первой статьи 3796, частей первой и второй статьи 3797, частей первой и второй статьи 3901 и статьи 3909 ГПК Российской Федерации в аналогичном аспекте уже ставился Д.Б.Голубовым в его ранее поданной жалобе. Определением от 26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Голубова Дмитрия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