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639339-П/2022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Акопян Сусанны Михайловны, поданной в интересах несовершеннолетнего Акопяна Камо Валерьевича на нарушение его конституционных прав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С.М.Акопян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С.М.Акопян, действующая в интересах несовершеннолетнего К.В.Акопяна, оспаривает конституционность части третьей статьи 390 «Полномочия кассационного суда общей юрисдикции» ГПК Российской Федерации, закрепляющей, что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2 должно быть принято при новом рассмотрении дела; дополнительные доказательства судом кассационной инстанции не принимаются.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были частично удовлетворены исковые требования гражданки Б., предъявленные к К.В.Акопяну, в лице его законного представителя С.М.Акопян, о признании недействительными договора дарения недвижимости – квартиры, свидетельства о государственной регистрации права собственности на квартиру и об аннулировании сведений в Едином государственном реестре недвижимости. Определением судьи Верховного Суда Российской Федерации С.М.Акопян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Письмом заместителя Председателя Верховного Суда Российской Федерации заявительнице было сообщено об отсутствии оснований для внесения в Президиум Верховного Суда Российской Федерации представления о пересмотре судебных постановлений в порядке, предусмотренном статьей 39111 ГПК Российской Федерации. По мнению С.М.Акопян, часть третья статьи 390 ГПК Российской Федерации не соответствует статьям 45 и 46 Конституции Российской Федерации, поскольку лишает сторону по делу права на представление в суд кассационной инстанции дополнительных доказательств, которые по объективным и уважительным причинам не могли быть представлены при рассмотрении дела судами нижестоящих инстанций.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390 ГПК Российской Федерации, находясь в системной связи с другими положениями параграфа первого главы 41 данного Кодекса, регламентирующими производство в кассационном суде общей юрисдикции, предоставляет этому суду при проверке судебных 3 постановлений право оценивать лишь правильность применения нижестоящими судами норм материального и процессуального права и не позволяет ему непосредственно исследовать доказательства (в том числе дополнительные) и устанавливать фактические обстоятельства дела, т.е. подменять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Вместе с тем оспариваемая норма не препятствует кассационному суду общей юрисдикции проверить соблюдение нижестоящими судами требований норм процессуального права о всестороннем, полном, объективном и непосредственном исследовании имеющихся в деле доказательств и при необходимости устранить допущенные нарушения в пределах предоставленных ему законом полномочий. Следовательно, часть третья статьи 390 ГПК Российской Федерации не может расцениваться как нарушающая в указанном в жалобе аспекте конституционные права К.В.Акопяна, в том числе право на судебную защиту, которое, как неоднократно указывал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Акопян Сусанны Михайловны,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