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664442-П/2023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31 января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«Хорека Лайн» на нарушение его конституционных прав пунктом 1 части второй статьи 3904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общества с ограниченной ответственностью «Хорека Лайн»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Общество с ограниченной ответственностью «Хорека Лайн» (далее – ООО «Хорека Лайн»), кассационная жалоба которого в Судебную коллегию по гражданским делам Верховного Суда Российской Федерации на апелляционное определение по делу, разрешенному мировым судьей, была возвращена без рассмотрения по существу письмом работника аппарата этого суда как поданная на судебное постановление, не подлежащее обжалованию в соответствующем 2 порядке, просит проверить конституционность пункта 1 части второй статьи 3904 «Порядок подачи кассационных жалобы, представления в судебную коллегию Верховного Суда Российской Федерации» ГПК Российской Федерации. По мнению заявителя, пункт 1 части второй статьи 3904 ГПК Российской Федерации, введенный Федеральным законом от 28 ноября 2018 года № 451-ФЗ «О внесении изменений в отдельные законодательные акты Российской Федерации», не соответствует Конституции Российской Федерации, в частности ее статье 126, поскольку он препятствует обжалованию в Судебную коллегию по гражданским делам Верховного Суда Российской Федерации определений кассационного суда общей юрисдикции, которыми не были изменены или отменены судебные постановления мировых судей или вынесенные по результатам их обжалования определения районных судов. Кроме того, ООО «Хорека Лайн» просит приостановить до принятия решения Конституционным Судом Российской Федерации исполнение судебного постановления, принятого по делу с его участием.</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Постановлении от 5 февраля 2007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«Хорека Лайн»,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