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574039-П/2021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Ваулина Олега Егоровича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О.Е.Ваулина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О.Е.Ваулин оспаривает конституционность статьи 61 «Основания для освобождения от доказывания» ГПК Российской Федерации, а фактически – ее части второй, согласно которой обстоятельства, установленные вступившим в законную силу судебным постановлением по ранее рассмотренному делу, обязательны для суда; указанные обстоятельства не доказываются вновь и не подлежат оспариванию при рассмотрении другого дела, в котором участвуют те же лица, а также в случаях, предусмотренных данным Кодексом. Как следует из представленных материалов, решением суда общей юрисдикции, оставленным без изменения судом апелляционной инстанции и 2 кассационным судом общей юрисдикции, О.Е.Ваулину отказано в удовлетворении исковых требований к государственному казенному учреждению о возложении обязанности по внесению изменений в индивидуальную программу реабилитации инвалида.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оспариваемое законоположение не соответствует статье 19 (части 1 и 2) Конституции Российской Федерации, поскольку в одной ситуации не обязывает суд учитывать обстоятельства, установленные вступившим в законную силу судебным постановлением по гражданскому делу с участием гражданина (в случае, если в обоснование своих исковых требований такой гражданин ссылается на эти обстоятельства), а в другой – позволяет суду признавать их как обязательные и не требующие доказывания.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Ваулина Олега Егоровича,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