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637721-П/2022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Киреева Сергея Александровича на нарушение его конституционных прав пунктом 2 части первой статьи 134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С.А.Киреева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С.А.Киреев оспаривает конституционность пункта 2 части первой статьи 134 «Отказ в принятии искового заявления» ГПК Российской Федерации. Как следует из представленных материалов, определением суда общей юрисдикции, оставленным без изменения судами апелляционной и кассационной инстанций, С.А.Кирееву отказано в принятии искового заявления к федеральному государственному бюджетному учреждению о взыскании неустойки, судебных расходов, возложении обязанности и компенсации морального вреда. Определением судьи Верховного Суда Российской Федерации, с которым согласился заместитель Председателя 2 этого суда, отказано в передаче кассационной жалобы С.А.Киреева для рассмотрения в судебном заседании Судебной коллегии по гражданским делам Верховного Суда Российской Федерации. По мнению заявителя, оспариваемая норма по смыслу, придаваемому ей судами, не соответствует Конституции Российской Федерации, в том числе ее статьям 45 (часть 1), 46 (части 1 и 2) и 47 (часть 1), поскольку ограничивает право на судебную защиту, позволяя суду отказывать в принятии искового заявления, содержащего требования, по которым ранее не было вынесено судебное постановление, вступившее в законную силу, со ссылкой на то, что данный спор уже был предметом рассмотрения.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части первой статьи 134 ГПК Российской Федерации предусматривает возможность отказа в принятии искового заявления в случаях, когда право на судебную защиту было реализовано в состоявшемся ранее судебном процессе. Это положение направлено на пресечение рассмотрения судами тождественных исков (между теми же сторонами, о том же предмете и по тем же основаниям) и не может расцениваться как нарушающее конституционные права заявителя, в том числе право на судебную защиту. Оценка же правильности выводов суда о тождественности исков и, соответственно, обоснованности отказа в принятии искового заявления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Киреева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