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1403-О/2024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Лукавова Вадима Викторовича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В.В.Лукавова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В.В.Лукавов обращается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Согласно статье 125 (пункт «а» части 4) Конституции Российской Федерации, пункту 3 части первой статьи 3, статьям 96 и 97 Федерального конституционного закона «О Конституционном Суде Российской Федерации» гражданин может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Лукавова Вадима Викторовича, поскольку разрешение поставленных заявителем вопросов Конституционному Суду Российской Федерации не 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