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393311-П/2019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марта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Казаченко Владимира Геннадьевича на нарушение его конституционных прав статьей 2.61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В.Г.Казаченко,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В.Г.Казаченко оспаривает конституционность статьи 2.61 КоАП Российской Федерации, в соответствии с которой: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2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 (часть 1);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данного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 (часть 2). Как следует из представленных материалов, В.Г.Казаченко постановлениями должностных лиц органа ГИБДД УМВД России по Костромской области был неоднократно привлечен к административной ответственности за административное правонарушение, предусмотренное частью 2 статьи 12.9 «Превышение установленной скорости движения» КоАП Российской Федерации. Данные правонарушения были зафиксированы работающими в автоматическом режиме специальными техническими средствами, имеющими функции фото- и киносъемки, видеозаписи (далее – специальные технические средства). В частности, постановлением старшего инспектора центра автоматизированной фиксации административных правонарушений ГИБДД УМВД России по Костромской области от 24 апреля 2017 года В.Г.Казаченко был привлечен к административной ответственности за совершенное 5 апреля 2017 года административное правонарушение, предусмотренное частью 2 статьи 12.9 КоАП Российской Федерации. При вынесении постановления инспектор установил, что собственником транспортного средства, на котором было совершено названное административное правонарушение, является несовершеннолетний ребенок заявителя, не 3 достигший возраста 14 лет (малолетний), а юридически значимые действия от его имени при приобретении данного транспортного средства и оформлении документов на него осуществлял заявитель. С учетом этого заявитель был привлечен к административной ответственности как владелец указанного транспортного средства. Решением Свердловского районного суда города Костромы от 5 июля 2017 года, оставленным без изменения судами вышестоящих инстанций, постановление должностного лица от 24 апреля 2017 года о привлечении заявителя к ответственности оставлено без изменения, жалоба заявителя – без удовлетворения. Позиция судов основывалась на нашедших подтверждение при рассмотрении дела обстоятельствах, свидетельствующих о статусе заявителя как владельце транспортного средства, на котором было совершено вменяемое ему административное правонарушение. Так, судами было установлено, что заявитель от имени своего малолетнего ребенка приобрел транспортное средство и подписал заявление на его регистрацию; требуемая при этом государственная пошлина уплачена также им; документы для регистрации транспортного средства и само транспортное средство для осмотра представлены заявителем, получившим после регистрации транспортного средства документы на него. Кроме того, было установлено, что договор обязательного страхования гражданской ответственности владельца данного транспортного средства был подписан также В.Г.Казаченко. При этом, с точки зрения суда апелляционной инстанции, внесение в указанный договор в качестве лица, допущенного к управлению транспортным средством, супруги заявителя не свидетельствует о владении ею этим транспортным средством в момент совершения правонарушения. Суды указали, что заявителем не опровергнут факт владения им транспортным средством. По мнению заявителя, статья 2.61 КоАП Российской Федерации не соответствует статьям 4 (часть 2), 17 (части 1 и 2), 19 (часть 1), 35 (часть 2), 46 (часть 1), 51 (часть 1), 54 (часть 2) и 55 (части 2 и 3) Конституции Российской Федерации, поскольку позволяет в случае выявления 4 работающими в автоматическом режиме специальными техническими средствами административных правонарушений в области дорожного движения привлекать к административной ответственности за их совершение не являющихся собственниками соответствующих транспортных средств лиц на тех же основаниях и в том же порядке, что и собственников транспортных средств, а также нарушает право лица не свидетельствовать против своего супруга и близких родственников. Заявитель также просит отменить постановления по делам об административных правонарушениях, вынесенные в отношении него на основании оспариваемого законоположения.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2.61 КоАП Российской Федерации, действующая во взаимосвязи с иными положениями этого же Кодекса, определяет особый порядок привлечения к административной ответственности за административные правонарушения в области дорожного движения, совершенные с использованием транспортных средств и зафиксированные работающими в автоматическом режиме специальными техническими средствами. В соответствии с таким порядком к административной ответственности за указанные правонарушения привлекаются собственники (владельцы) транспортных средств (часть 1 статьи 2.61), на которых не распространяется общее правило, согласно которому лицо, привлекаемое к административной ответственности, не обязано доказывать свою невиновность (часть 3 статьи 1.5 и примечание к статье 1.5). При этом протоколы об административных правонарушениях не составляются, а постановления по делам об административных правонарушениях выносятся уполномоченными органами без участия лиц, в отношении которых возбуждено дело об административном правонарушении (часть 3 статьи 28.6). Административные наказания назначаются в виде административного 5 штрафа; размер назначаемого административного штрафа должен быть наименьшим в пределах санкции применяемой статьи Особенной части КоАП Российской Федерации (часть 31 статьи 4.1). Особый порядок привлечения к ответственности за административные правонарушения в области дорожного движения в случае их фиксации работающими в автоматическом режиме специальными техническими средствами означает, таким образом, что уполномоченные органы не обязаны доказывать вину собственников (владельцев) транспортных средств при вынесении в отношении них постановлений по делам об административных правонарушениях. Вместе с тем собственник (владелец) транспортного средства, реализуя право на обжалование вынесенного в отношении него постановления по делу об административном правонарушении, вправе представить доказательства своей невиновности и может быть освобожден от административной ответственности, если в ходе рассмотрения жалобы на постановление по делу об административном правонарушении будут подтверждены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 (часть 2 статьи 2.61 КоАП Российской Федерации). Подобное распределение бремени доказывания между государством в лице органов, уполномоченных на вынесение постановлений по делам об административных правонарушениях в области дорожного движения в случае их фиксации работающими в автоматическом режиме специальными техническими средствами, и соответствующими собственниками (владельцами) транспортных средств, будучи исключением из общего правила о том, что лицо, привлекаемое к административной ответственности, не обязано доказывать свою невиновность, не отменяет действие в названной сфере иных положений, раскрывающих принцип презумпции невиновности (части 1, 2 и 4 статьи 1.5 КоАП Российской Федерации), и не освобождает уполномоченные органы, включая суды, при рассмотрении и разрешении дел 6 об административных правонарушениях в области дорожного движения в случае их фиксации работающими в автоматическом режиме специальными техническими средствами от соблюдения требований статей 24.1 «Задачи производства по делам об административных правонарушениях», 26.11 «Оценка доказательств» КоАП Российской Федерации и других статей данного Кодекса, направленных на обеспечение всестороннего, полного, объективного и своевременного выяснения всех обстоятельств и справедливого разрешения дел об административных правонарушениях (определения Конституционного Суда Российской Федерации от 7 декабря 2010 года В соответствии с Конституцией Российской Федерации в Российской Федерации признаются и защищаются равным образом частная, государственная, муниципальная и иные формы собственности (статья 8, часть 2); право частной собственности охраняется законом (статья 35, часть 1); каждый вправе иметь имущество в собственности, владеть, пользоваться и распоряжаться им как единолично, так и совместно с другими лицами (статья 35, часть 2). Согласно Гражданскому кодексу Российской Федерации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 (пункт 2 статьи 212);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 (пункт 1 статьи 213). К числу имущественных объектов, которые могут находиться в собственности граждан, в том числе несовершеннолетних лиц, относятся и транспортные средства, предназначенные для участия в дорожном движении. Собственнику принадлежат права владения, пользования и распоряжения своим имуществом; собственник вправе по своему усмотрению совершать в отношении принадлежащего ему имущества любые 7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 (пункты 1 и 2 статьи 209 ГК Российской Федерации); за несовершеннолетних, не достигших четырнадцати лет (малолетних), сделки (действия, направленные на установление, изменение или прекращение гражданских прав и обязанностей) по общему правилу могут совершать от их имени их родители, усыновители или опекуны (статьи 28 и 153 ГК Российской Федерации). Семейный кодекс Российской Федерации признает лицо, не достигшее возраста восемнадцати лет (совершеннолетия), ребенком (пункт 1 статьи 54), который имеет право на защиту своих прав и законных интересов, осуществляемую в первую очередь его родителями (лицами, их заменяющими), а в случаях, предусмотренных данным Кодексом, органом опеки и попечительства, прокурором и судом (пункт 1 статьи 56);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 (пункт 1 статьи 64). Согласно данному Кодексу ребенок имеет право на защиту от злоупотреблений со стороны родителей (лиц, их заменяющих) (пункт 2 статьи 56);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(пункт 1 статьи 65). С учетом сказанного, притом что нахождение в собственности малолетнего ребенка транспортного средства, предназначенного для участия в дорожном движении на территории Российской Федерации, не освобождает, например, от обязанности регистрации такого транспортного средства в установленном порядке для допуска его к дорожному движению (пункт 3 статьи 15 Федерального закона от 10 декабря 1995 года № 196-ФЗ 8 «О безопасности дорожного движения»), необходимые регистрационные действия в отношении такого транспортного средства осуществляются законными представителями ребенка (родителями, лицами, их заменяющими) как лицами, от имени ребенка владеющими, пользующимися или распоряжающимися на законных основаниях его транспортным средством (абзац первый пункта 3 постановления Правительства Российской Федерации от 12 августа 1994 года № 938 «О государственной регистрации автомототранспортных средств и других видов самоходной техники на территории Российской Федерации»). Таким образом, признавая за малолетними детьми право собственности на транспортные средства, предназначенные для участия в дорожном движении на территории Российской Федерации, законодатель неразрывно связывает осуществление и защиту этого права с теми их законными представителями (родителями, лицами, их заменяющими), которые осуществляют от имени детей правомочия владения, пользования и распоряжения принадлежащими им транспортными средствами, проявляя себя тем самым в качестве владельца транспортного средства, который, как и собственник транспортного средства, может быть субъектом административной ответственности за административные правонарушения в области дорожного движения, совершенные с использованием транспортных средств и зафиксированные работающими в автоматическом режиме специальными техническими средствами. В системе действующего нормативного правового регулирования, если на момент совершения зафиксированного работающими в автоматическом режиме специальными техническими средствами административного правонарушения, предусмотренного главой 12 КоАП Российской Федерации, соответствующее транспортное средство находится в собственности малолетнего ребенка, то к административной ответственности за указанное правонарушение в соответствии со статьей 2.61 КоАП Российской Федерации может быть привлечено лицо, являющееся на момент совершения правонарушения законным представителем ребенка (родителем 9 или лицом, его заменяющим) и фактически осуществляющее от имени ребенка владение его транспортным средством. В таком случае о статусе законного представителя малолетнего ребенка как владельца транспортного средства, принадлежащего на праве собственности этому ребенку, по смыслу статьи 2.61 КоАП Российской Федерации могут свидетельствовать полученные уполномоченными органами сведения, содержащиеся в документах о праве собственности на транспортное средство, его регистрации для допуска к участию в дорожном движении на территории Российской Федерации и за ее пределами, техническом состоянии транспортного средства, а также в иных документах и материалах. Данное толкование соответствует определению владельца транспортного средства, принадлежащего на праве собственности лицу, не достигшему возраста шестнадцати лет, содержащемуся в пункте 1 статьи 4 Федерального закона от 3 августа 2018 года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(вступает в силу 4 августа 2019 года). Кроме того, лицо, привлекаемое к административной ответственности за административное правонарушение, предусмотренное главой 12 КоАП Российской Федерации и зафиксированное работающими в автоматическом режиме специальными техническими средствами, в качестве владельца транспортного средства, собственником которого является малолетний ребенок, реализуя право на обжалование вынесенного в отношении него постановления по делу об административном правонарушении, вправе представить доказательства своей невиновности и может быть освобождено от административной ответственности, если в ходе рассмотрения жалобы на постановление по делу об административном правонарушении будут подтверждены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10 в результате противоправных действий других лиц (часть 2 статьи 2.61 КоАП Российской Федерации). Жалоба В.Г.Казаченко в части, касающейся требования о признании статьи 2.61 КоАП Российской Федерации не соответствующей статьям 46 (часть 1), 51 (часть 1) и 55 (часть 2) Конституции Российской Федерации, гарантирующим право не свидетельствовать против своего супруга и близких родственников, круг которых определяется федеральным законом, не может быть признана допустимой, поскольку представленные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Казаченко Владимира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