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443604-П/2019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ноября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Еримяна Сергея Абкаровича на нарушение его конституционных прав частью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С.А.Еримяна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С.А.Еримян, которому было отказано судом в удовлетворении исковых требований о возложении на ответчика обязанности предоставить жилое помещение, оспаривает конституционность части второй статьи 61 ГПК Российской Федерации (в редакции, действовавшей до вступления в силу Федерального закона от 18 июля 2019 года № 191-ФЗ), в соответствии с которой обстоятельства, установленные вступившим в законную силу судебным постановлением по ранее рассмотренному делу, обязательны для суда; указанные обстоятельства не доказываются вновь и не подлежат оспариванию при рассмотрении другого дела, в котором участвуют те же лица. 2 По мнению заявителя, оспариваемое законоположение противоречит статьям 19 (часть 1), 46 (часть 1), 47 (часть 1) и 118 (часть 2) Конституции Российской Федерации, поскольку оно позволяет судам при рассмотрении и разрешении гражданских дел принимать установленные в ранее вынесенном решении обстоятельства в качестве обязательных для суда доказательств.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 конкретизирует общие положения процессуального законодательства об обязательности вступивших в законную силу судебных постановлений судов общей юрисдикции и, как направленная на обеспечение в условиях действия принципа состязательности законности выносимых судом постановлений, во взаимосвязи с другими предписаниями данного Кодекса, в том числе закрепленными в его статье 2, части второй статьи 13, статьях 56, 195 и части первой статьи 196, не предполагает ее произвольного применения, а потому не может расцениваться как нарушающая конституционные права заявителя. Установление же оснований для применения оспариваемой нормы в деле с участием заявителя связано с исследованием фактических обстоятельств и не входит в компетенцию Конституционного Суда Российской Федерации, которая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Еримяна Сергея Абкаровича,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