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557338-П/2021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4 части первой статьи 135, статьи 4016 и пункта 1 части второй статьи 40110 Уголовно-процессуального кодекса Российской Федерации в связи с жалобой гражданина А.П.Атрощенко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4 части первой статьи 135, статьи 4016 и пункта 1 части второй статьи 40110 УПК Российской Федерации. Поводом к рассмотрению дела явилась жалоба гражданина А.П.Атрощенко.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2 Заслушав сообщение судьи-докладчика К.В.Арановского,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4 части первой статьи 135 УПК Российской Федерации возмещение реабилитированному имущественного вреда включает в себя возмещение сумм, выплаченных им за оказание юридической помощи, а согласно статье 4016 того же Кодекса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 В силу же пункта 1 части второй статьи 40110 УПК Российской Федерации по результатам изучения кассационных жалобы или представления судья может вынести постановление об отказе в их передаче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А.П.Атрощенко связывает нарушение своих конституционных прав с применением приведенных норм в его деле. Уголовное дело в отношении А.П.Атрощенко по признакам преступления, предусмотренного частью третьей статьи 327 УК Российской Федерации, возбуждено дознавателем 24 января 2014 года, а по окончании производства по делу прокурор дважды возвращал его – для производства дополнительного дознания и для пересоставления обвинительного акта. 4 августа 2014 года оно направлено мировому судье, который также дважды 3 вернул дело прокурору – для устранения нарушений и для пересоставления обвинительного акта. Постановлением от 22 декабря 2016 года уголовное преследование А.П.Атрощенко прекращено за отсутствием состава преступления с признанием его права на реабилитацию. Постановлением от 13 марта 2017 года Находкинский городской суд Приморского края удовлетворил требование А.П.Атрощенко о возмещении имущественного вреда, связанного с уголовным преследованием, но прокурор 5 мая 2017 года отменил постановление о прекращении уголовного дела, ввиду чего и судебный акт о компенсации реабилитированному вреда отменен апелляционным постановлением Приморского краевого суда от 23 мая 2017 года. Затем решение прокурора об отмене постановления о прекращении уголовного дела признано незаконным постановлением Находкинского городского суда от 5 июня 2017 года, на которое, однако, государственный обвинитель подал представление. Представление удовлетворено апелляционным постановлением от 1 августа 2017 года, притом что и его, в свою очередь, отменил президиум Приморского краевого суда и 13 ноября 2017 года направил дело на новое апелляционное рассмотрение. В рамках нового рассмотрения Приморский краевой суд 12 декабря 2017 года оставил в итоге без изменения указанное выше судебное решение, которым отмена постановления о прекращении уголовного дела признана незаконной. Вследствие такой процессуальной деятельности, поскольку судебный акт о компенсации вреда был отменен, А.П.Атрощенко снова обратился в суд за соответствующим возмещением. Находкинский городской суд постановлением от 5 октября 2018 года взыскал в пользу А.П.Атрощенко с Министерства финансов Российской Федерации в лице Управления Федерального казначейства по Приморскому краю за счет казны Российской Федерации расходы на оплату юридической помощи по уголовному делу (1 203 140 руб. 8 коп.), расходы, связанные с рассмотрением вопросов реабилитации (92 141 руб.), и расходы на оплату экспертных услуг (21 087 руб. 24 коп.). С этим согласились вышестоящие суды (апелляционное 4 постановление Приморского краевого суда от 11 декабря 2018 года и постановление судьи Приморского краевого суда от 26 февраля 2019 года). Но 16 августа 2019 года, уже после исполнения судебного акта о возмещении вреда, судья Верховного Суда Российской Федерации постановил передать кассационную жалобу названного Управления в Приморский краевой суд, президиум которого 28 октября 2019 года отменил решение суда второй инстанции и направил дело на новое апелляционное рассмотрение. Апелляционным постановлением Приморского краевого суда от 28 февраля 2020 года решение суда первой инстанции от 5 октября 2018 года изменено со снижением присужденной суммы и с поворотом его исполнения. На реабилитированного возложена обязанность возвратить 900 027 руб. 77 коп., поскольку это, по мнению суда, не ухудшает положения А.П.Атрощенко и ведет к восстановлению прав и законных интересов Российской Федерации. В передаче жалоб на указанное апелляционное постановление для их рассмотрения в кассационной инстанции реабилитированному отказано, как и названному Управлению, которое тоже обжаловало взыскание, полагая, что его сумма даже в сниженном размере не отвечает требованиям разумности, достаточности и справедливости. Заместитель Председателя Верховного Суда Российской Федерации согласился с таким отказом, как это следует из его письма от 8 декабря 2020 года. Суды между тем не ставили под сомнение действительность расходов А.П.Атрощенко на оплату юридической помощи. Так, Находкинский городской суд определением от 29 сентября 2020 года рассрочил ему исполнение апелляционного постановления Приморского краевого суда от 28 февраля 2020 года на пять лет с уплатой из возвращаемой суммы по 15 000 руб. 46 коп. ежемесячно. При этом суд учел семейное положение А.П.Атрощенко и наличие на его иждивении нетрудоспособных членов семьи, а также семейный доход и кредитные обязательства супругов, усматривая в том исключительное обстоятельство, затрудняющее исполнение судебного акта. Суд установил, что деньгами, которые были 5 взысканы в пользу А.П.Атрощенко в сумме 1 316 368 руб. 32 коп. по постановлению Находкинского городского суда от 5 октября 2018 года и выплачены ему 7 марта 2019 года, он гасил свои долги по займам, сделанным ранее для оплаты работы адвоката. Согласно же апелляционному определению от 19 ноября 2020 года, которым Приморский краевой суд отклонил доводы жалобы названного Управления на решение о рассрочке, «материалами дела подтверждено, что обязанность по возврату А.П.Атрощенко ранее полученной крупной суммы возникла из обязательств государства возместить ущерб А.П.Атрощенко, связанный с продолжительным незаконным уголовным преследованием. …Данная обязанность возникла не как ошибочно переведенная сумма или неосновательное обогащение, а исключительно из позиции суда апелляционной инстанции о разумности расходов на адвоката, которые реально были понесены реабилитированным». Приморский краевой суд поддержал и ту позицию, что «последующее изменение судебного решения судом апелляционной инстанции не должно изменять повышенной публично-правовой защиты лица, пострадавшего в результате незаконного уголовного преследования». А.П.Атрощенко утверждает, что оспариваемые законоположения не соответствуют Конституции Российской Федерации, ее статьям 47 (часть 1), 48, 53 и 55 (часть 2), поскольку позволяют судам, вопреки условиям договора о предоставлении юридических услуг, отказывать реабилитированному в возмещении имущественного вреда в части сумм, выплаченных адвокату за оказание юридической помощи на условиях разумной помесячной оплаты, а равно ухудшать положение реабилитированного по истечении года после вступления в законную силу решения о компенсации расходов на адвоката и рассматривать жалобу реабилитированного на апелляционное постановление о возмещении вреда, причиненного незаконным уголовным преследованием, на условиях выборочной, а не сплошной кассации. В силу статей 36, 96 и 97 Федерального конституционного закона «О Конституционном Суде Российской Федерации», конкретизирующих 6 статью 125 (пункт «а» части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признает право каждого на возмещение государством вреда, причиненного незаконными действиями или бездействием органов государственной власти и их должностных лиц (статья 53), гарантируя реализацию этого права обязанностью государства обеспечивать защиту, в том числе судебную, прав и свобод человека и гражданина (статья 45, часть 1; статья 46, части 1 и 2), доступом к правосудию и правом потерпевших от преступлений и злоупотреблений властью на компенсацию нанесенного ущерба (статья 52). Этим гарантиям права на возмещение вреда, причиненного незаконным или необоснованным уголовным преследованием (как обусловленным злоупотреблениями, так и не связанным с ними), корреспондируют нормы Международного пакта о гражданских и политических правах (подпункт «а» пункта 3 статьи 2, пункт 5 статьи 9 и пункт 6 статьи 14), Конвенции о защите прав человека и основных 8 свобод (пункт 5 статьи 5) и Протокола № 7 к ней (статья 3), которые провозглашают право каждого, кто стал жертвой незаконного ареста, заключения под стражу или судебной ошибки, на компенсацию и обязывают государство предоставить эффективные средства правовой защиты нарушенных прав. Государство не только должно пресекать незаконную следственную или оперативно-разыскную деятельность, необоснованное процессуальное принуждение и пр., предоставляя на то надлежащие средства прежде всего судебной защиты, но и связано обязательствами, которые закон возлагает на причинителя вреда. Обеспечивая – на основе принципов верховенства права, юридического равенства и справедливости – пострадавшим от неправомерного привлечения к уголовной ответственности лицам полное восстановление в правах, оно должно гарантировать им и максимально возможное возмещение причиненного вреда. При этом, по смыслу статьи 49 Конституции Российской Федерации, на гражданина не может быть возложена обязанность доказывать основания для возмещения вреда, непосредственно сопряженная с доказыванием невиновности в преступлении; он не может подвергаться излишним обременениям как более слабая сторона в такого рода правоотношениях. Предусматривая наряду с общими гражданско-правовыми правилами компенсации ущерба специальные публично-правовые механизмы, упрощающие процедуру восстановления прав реабилитированных и обусловленные спецификой их статуса как лиц, нуждающихся в особых гарантиях защиты, государство обязано создавать такие процедурные условия, которые, не подвергая сомнению принцип исполнимости решений о выплатах реабилитированным, способствовали бы скорейшему установлению размера причиненного им вреда и скорейшему его возмещению (постановления Конституционного Суда Российской Федерации от 2 марта 2010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Признавая за реабилитированным право на возмещение в том числе имущественного вреда, Уголовно-процессуальный кодекс Российской Федерации определяет содержание и объем такого возмещения: пункт 4 части первой его статьи 135 прямо предписывает возмещать суммы, выплаченные лицом за оказание ему юридической помощи. Правоотношения по поводу такого возмещения имеют уголовно-процессуальное и в то же время гражданско-правовое (деликтно-правовое) содержание, что следует, в частности, из постановлений Конституционного Суда Российской Федерации от 27 января 1993 года В Определении от 2 апреля 2015 года Изложенное вместе с тем не отрицает принципиальных оснований деликтной ответственности, среди которых причинно-следственная связь являет собой conditio sine qua non (непременное условие) обязательства возместить причиненный вред. Как отметил Кроме того, избыточное возмещение вреда не исключено, когда реабилитированный рассчитывает на выгоды, явно не оправданные назначением реабилитации. Как следует из Определения Конституционного Суда Российской Федерации от 2 апреля 2015 года Право на помощь адвоката и право на возмещение государством ущерба, причиненного неправомерным уголовным преследованием, не могут, как и другие права и свободы, осуществляться в нарушение прав и свобод иных лиц – это запрещено статьей 17 (часть 3) Конституции Российской Федерации. В то же время злоупотребление правом со стороны реабилитированного и (или) его адвоката не может быть предположительным 18 и должно быть установлено судом. Это соотносится не только с презумпцией добросовестности в осуществлении гражданских прав, но и со статьей 18 Конституции Российской Федерации, согласно которой права и свободы человека и гражданина определяют смысл, содержание и применение законов, деятельности законодательной и исполнительной власти, местного самоуправления и обеспечиваются правосудием. Из сказанного, таким образом, следует, что размер присуждаемого реабилитированному возмещения не может быть ограничен (снижен) по мотивам недостаточной обоснованности или избыточности расходов на оплату услуг адвоката, если их достоверность доказана, а добросовестность реабилитированного не опровергнута. Следовательно, пункт 4 части первой статьи 135 УПК Российской Федерации, предусматривая возмещение реабилитированному имущественного вреда с отнесением к его составу сумм, выплаченных за оказание реабилитированному юридической помощи, не предполагает – при конституционно-правовом истолковании этого законоположения в системе действующего правового регулирования – отказа лицу, пострадавшему от незаконного или необоснованного уголовного преследования, в полном возмещении расходов на оплату полученной им юридической помощи адвоката, если не доказано, что часть его расходов, предъявленных к возмещению, обусловлена явно иными обстоятельствами, нежели получение такой помощи непосредственно в связи с защитой реабилитированного от уголовного преследования, и при этом добросовестность его требований о таком возмещении не опровергнута. Среди подобных обстоятельств могут быть учтены, например, решения, принятые самим реабилитированным в рамках свободы договора и распоряжения своим имуществом, как то: решение о дополнительном вознаграждении адвоката сверх условленного по договору, принятое по завершении уголовного дела, и т.п. Изложенное, кроме того, не исключает права представителей казны просить суд о снижении возмещения, если за услуги адвоката назначена плата в необычно высокой величине и ее явная чрезмерность доказана в сравнении с аналогичными случаями, а также если реабилитированный пользовался услугами сразу нескольких адвокатов и 19 тем более адвокатских образований, притом что это не было обусловлено посменной работой адвокатов, их заменой ввиду долгого уголовного преследования или предоставлением неодинаковых по содержанию услуг разными адвокатами, когда существенные различия (преимущества) в их предметной специализации известны (доказаны) и с этим связано оказание ими юридической помощи специального профиля.</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Раскрывая конституционное содержание права на судебную защиту, Таким образом, статья 4016 УПК Российской Федерации не соответствует Конституции Российской Федерации, ее статьям 21 (часть 1), 24 48 и 53, в той мере, в какой в системе действующего правового регулирования не ограничивает период с момента вступления в силу судебного акта о возмещении реабилитированному расходов на оплату юридической помощи, в течение которого может быть принято решение суда кассационной инстанции о пересмотре этого акта, влекущее поворот его исполнения и возврат присужденных реабилитированному сумм. Федеральному законодателю надлежит – исходя из требований Конституции Российской Федерации и принимая во внимание правовые позиции, выраженные в настоящем Постановлении, – внести необходимые изменения в действующее правовое регулирование. При этом он не лишен возможности включить соответствующие нормы не в статью 4016 УПК Российской Федерации, а в другие его положения либо предусмотреть иной срок, ограничивающий пересмотр судебного акта о возмещении причиненного реабилитированному вреда. До вступления в силу изменений, вытекающих из настоящего Постановления, отсутствие в статье 4016 УПК Российской Федерации указания на то, что недопустим пересмотр судом кассационной инстанции судебного акта о возмещении реабилитированному вреда, причиненного незаконным или необоснованным уголовным преследованием, влекущий поворот исполнения этого акта, не дает оснований осуществлять такой пересмотр за пределами года со дня вступления этого акта в законную силу. Исходя из изложенного и руководствуясь статьями 6, 471, 68,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4 части первой статьи 135 УПК Российской Федерации не противоречащим Конституции Российской Федерации, поскольку эта норма, предусматривая возмещение реабилитированному имущественного вреда с отнесением к его составу сумм, выплаченных за 25 оказание реабилитированному юридической помощи, не предполагает отказа лицу, пострадавшему от незаконного или необоснованного уголовного преследования, в полном возмещении расходов на оплату полученной им юридической помощи адвоката, если не доказано, что часть его расходов, предъявленных к возмещению, обусловлена явно иными обстоятельствами, нежели получение такой помощи непосредственно в связи с защитой реабилитированного от уголовного преследования, и при этом добросовестность его требований о таком возмещении не опровергнута.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статью 4016 УПК Российской Федерации не соответствующей Конституции Российской Федерации, ее статьям 21 (часть 1), 48 и 53, в той мере, в какой в системе действующего правового регулирования она не ограничивает период с момента вступления в силу судебного акта о возмещении реабилитированному расходов на оплату юридической помощи, в течение которого может быть принято решение суда кассационной инстанции о пересмотре этого акта, влекущее поворот его исполнения и возврат присужденных реабилитированному сумм.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по делу гражданина Атрощенко Алексея Петровича, вынесенные на основании статьи 4016 УПК Российской Федерации, а также пункта 4 части первой статьи 135 данного Кодекса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настоящему делу в части проверки конституционности пункта 1 части второй статьи 40110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