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91751-П/2012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жалобой гражданки Т.И.Романовой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гражданки Т.И.Романовой, представителя Государственной Думы – председателя комитета Государственной Думы по конституционному законодательству и государственному строительству В.Н.Плигина,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Поводом к рассмотрению дела явилась жалоба гражданки Т.И.Романовой.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К.В.Арановского, объяснения представителей сторон, выступление приглашенного в заседание представителя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определяя в статье 4 основы статуса законодательного (представительного) органа государственной власти субъекта Российской Федерации, предусматривает, в частности, что все депутаты, избранные в составе выдвинутого политической партией списка кандидатов, допущенного к распределению депутатских мандатов в законодательном (представительном) органе государственной власти субъекта Российской 3 Федерации, входят в депутатское объединение – фракцию данной политической партии (пункт 4). Согласно статье 12 названного Федерального закона, устанавливающей ограничения, связанные с депутатской деятельностью, депутат, избранный в составе списка кандидатов, допущенного к распределению депутатских мандатов в законодательном (представительном) органе государственной власти субъекта Российской Федерации, не вправе выйти из фракции, в которой он состоит в соответствии с пунктом 4 статьи 4 данного Федерального закона, и может быть членом только той политической партии, в составе списка кандидатов которой он был избран (пункт 11); несоблюдение требований, указанных в пунктах 11–13 данной статьи, влечет за собой досрочное прекращение депутатских полномочий (пункт 14). Принимая решение о досрочном прекращении депутатских полномочий гражданки Т.И.Романовой – заявительницы по настоящему делу, Государственный Совет Чувашской Республики посчитал основанием для такого решения несоблюдение ограничений, связанных с депутатской деятельностью, выразившееся в выходе Т.И.Романовой из Коммунистической партии Российской Федерации, в составе списка которой она была избрана депутатом, и последовавшее за этим исключение ее из фракции данной политической партии в законодательном (представительном) органе государственной власти Чувашской Республики (постановление от 22 марта 2011 года № 793). Ленинский районный суд города Чебоксары решением от 26 апреля 2011 года оставил без удовлетворения заявление Т.И.Романовой о признании постановления Государственного Совета Чувашской Республики незаконным, указав, что в силу пункта 4 статьи 4 и пунктов 11 и 14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депутат, избранный в составе списка кандидатов, выдвинутого политической партией, может осуществлять 4 депутатскую деятельность только во фракции этой политической партии и при условии обязательного членства в ней; выход же депутата из политической партии означает невозможность осуществления депутатской деятельности в соответствующей фракции и влечет исключение из нее, что является достаточным основанием для прекращения депутатских полномочий. Судебная коллегия по гражданским делам Верховного Суда Чувашской Республики определением от 1 июня 2011 года отменила решение суда первой инстанции и вынесла новое решение, признав постановление Государственного Совета Чувашской Республики о досрочном прекращении полномочий депутата Т.И.Романовой незаконным. По мнению суда кассационной инстанции, пункт 11 статьи 12 названного Федерального закона, запрещая депутату выходить из фракции той политической партии, в составе списка кандидатов которой он был избран, и состоять в какой-либо иной партии, определяет тем самым в качестве оснований для досрочного прекращения депутатских полномочий нарушение именно этих запретов; данная статья содержит исчерпывающий перечень ограничений, связанных с депутатской деятельностью, в числе которых исключение из политической партии или из ее фракции в парламенте не предусмотрено; кроме того, членство в политической партии не является для депутата обязательным условием: ни федеральное, ни региональное законодательство не запрещают политической партии включать лиц, в ней не состоящих, в свой список кандидатов в депутаты – не допускается лишь присутствие в этом списке членов иных политических партий. Президиум Верховного Суда Чувашской Республики решением от 15 июля 2011 года отменил определение суда кассационной инстанции и оставил в силе решение суда первой инстанции, посчитав, что выход из политической партии и обусловленное этим исключение из депутатской фракции свидетельствуют о нарушении Т.И.Романовой требований пункта 11 статьи 12 Федерального закона «Об общих принципах организации 5 законодательных (представительных) и исполнительных органов государственной власти субъектов Российской Федерации» и, следовательно, служат основанием для досрочного прекращения ее полномочий как депутата Государственного Совета Чувашской Республики. В передаче надзорной жалобы Т.И.Романовой на рассмотрение в заседании Судебной коллегии по гражданским делам Верховного Суда Российской Федерации отказано определением судьи Верховного Суда Российской Федерации от 13 сентября 2011 года. Нарушение пунктом 11 статьи 12 названного Федерального закона своих конституционных прав, гарантированных статьями 3 (части 1–3 ), 29 (части 1 и 3), 30 (часть 2) и 32 (части 1, 2 и 4) Конституции Российской Федерации, гражданка Т.И.Романова усматривает в том, что содержащиеся в нем положения – по смыслу, придаваемому им правоприменительной практикой, – позволяют досрочно прекратить полномочия депутата законодательного (представительного) органа государственной власти субъекта Российской Федерации, который был избран в составе выдвинутого политической партией списка кандидатов, допущенного к распределению депутатских мандатов, в тех случаях, когда депутат выходит из данной политической партии, а парламентская фракция на этом основании исключает его из своего состава. Соответственно, исходя из требований статей 74, 96 и 97 Федерального конституционного закона «О Конституционном Суде Российской Федерации», пункт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является предметом рассмотрения Конституционного Суда Российской Федерации по настоящему делу постольку, поскольку его положения служат основанием для разрешения вопроса об исключении из парламентской фракции и досрочном прекращении полномочий депутата законодательного (представительного) органа государственной власти субъекта Российской 6 Федерации в случае выхода его из политической партии, в составе списка кандидатов которой он был избран и во фракцию которой он входит.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Российская Федерация – демократическое федеративное правовое государство с республиканской формой правления; носителем суверенитета и единственным источником власти в Российской Федерации является ее многонациональный народ, который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являются референдум и свободные выборы (статья 1, часть 1; статья 3, части 1–3); граждане Российской Федерации имеют право участвовать в управлении делами государства как непосредственно, так и через своих представителей, избирать и быть избранными в органы государственной власти (статья 32, части 1 и 2); государство гарантирует гражданам равенство этих конституционных прав, в том числе независимо от принадлежности к общественным объединениям, включая политические партии, возможность создания и деятельности которых вытекает из конституционного принципа многопартийности и права каждого на объединение при недопустимости принуждения к вступлению в партию или пребыванию в ней (статья 13, часть 3; статья 19, часть 2; статья 30). Приведенные положения Конституции Российской Федерации корреспондируют общепризнанным принципам и нормам международного права и международным договорам Российской Федерации, являющимся составной частью ее правовой системы в силу статьи 15 (часть 4) Конституции Российской Федерации. Так, Международный пакт о гражданских и политических правах предусматривает право каждого гражданина на участие без какой бы то ни было дискриминации и без необоснованных ограничений в ведении государственных дел как непосредственно, так и через посредство свободно выбранных представителей (пункт «a» статьи 25), а Конвенция о защите прав человека и 7 основных свобод обязывает подписавшие ее государства проводить с разумной периодичностью свободные выборы в органы законодательной власти в условиях, которые обеспечивали бы свободное волеизъявление народа (статья 3 Протокола № 1). Таким образом, в Российской Федерации депутаты законодательного (представительного) органа государственной власти становятся носителями государственной власти в силу принципов народного суверенитета и многопартийности, в результате свободных выборов как высшего непосредственного выражения власти народа и осуществляют свои полномочия на основе принципа независимости парламентария – в пределах и формах, определяемых Конституцией Российской Федерации и конкретизирующими ее законами. Указанные конституционные принципы, равно как и конституционные гарантии права на объединение и права избирать и быть избранным в органы государственной власти в силу статей 1 (часть 1), 5 (часть 3), 71 (пункт «г») и 77 (часть 1) Конституции Российской Федерации в полной мере распространяются на организацию законодательных (представительных) органов государственной власти субъектов Российской Федерации и предопределяют содержание законодательства, регулирующего их полномочия, порядок формирования и функционирования, организационную структуру и процедуры деятельности, а также правовое положение депутатов и парламентских фракций, в том числе в их отношениях с политическими партиями, деятельность которых, в свою очередь, непосредственно связана с организацией и функционированием публичной (политической) власти. Политические партии включены в процесс властных отношений и в то же время, будучи добровольными объединениями в рамках гражданского общества, выступают в качестве необходимого института представительной демократии, обеспечивающего участие граждан в политической жизни общества, политическое взаимодействие гражданского общества и государства, целостность и устойчивость политической системы 8 (постановления Конституционного Суда Российской Федерации от 1 февраля 2005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 быть избранным в органы государственной власти и органы местного самоуправления (пассивное избирательное право) – одно из основных прав гражданина, индивидуальное по своей правовой природе – является важнейшим элементом его правового статуса в демократическом обществе (постановления Конституционного Суда Российской Федерации от 24 июня 1997 года По смыслу статей 3 (части 2 и 3) и 32 (части 1 и 2) Конституции Российской Федерации, обязанность государства обеспечить свободное волеизъявление народа коррелирует избирательным правам граждан Российской Федерации, посредством которых реализуется их право на участие в управлении делами государства через своих представителей. Соответственно, нормы, гарантирующие свободное волеизъявление народа при выборе законодательной власти, имеют приоритет перед нормами, обеспечивающими независимость парламентариев, однако этот приоритет не носит абсолютного характера и предполагает определенные ограничения, которые, тем не менее, не должны выхолащивать саму суть избирательных прав граждан, делая их реализацию неэффективной. В Российской Федерации, как в любом демократическом правовом государстве, депутат законодательного (представительного) органа государственной власти наделен специальным публично-правовым статусом. Участвуя в законотворчестве и осуществлении других функций, возложенных в системе народовластия на парламент, депутат является представителем всего народа (в общероссийском парламенте) или представителем всех граждан, проживающих в субъекте Российской Федерации (в законодательном органе государственной власти данного субъекта Российской Федерации), при этом он связан лишь Конституцией Российской Федерации и своей совестью (принцип так называемого свободного мандата) (Постановление Конституционного Суда Российской Федерации от 12 апреля 2002 года Основу современной парламентской структуры составляют прежде всего депутатские фракции, образуемые депутатами парламента, избранными по соответствующим партийным спискам, либо формируемые в парламенте депутатами, избранными от политических партий по мажоритарным округам (при этом не исключается возможность образования депутатских объединений, не являющихся фракциями). Фракционная организация деятельности парламента позволяет депутатам объединиться, сформировать и коллективно отстаивать свою политическую позицию, что облегчает работу законодательного органа, делает ее ход предсказуемым, однако она имеет и негативные аспекты, поскольку устойчивость и дисциплина 12 партийных фракций могут использоваться как средство навязывания узкопартийных, ведомственных и лоббистских решений. Следовательно, правовое регулирование статуса депутата законодательного (представительного) органа государственной власти субъекта Российской Федерации, избранного в составе списка кандидатов, выдвинутого политической партией, должно, с одной стороны, обеспечивать его независимость, в том числе от чрезмерного партийного давления, а с другой – способствовать реализации политической воли народа, выраженной на выборах путем голосования за выдвинутые политическими партиями списки депутатов как сторонников определенной партийной позиции. Способы достижения баланса указанных конституционно защищаемых ценностей, как следует из правовых позиций Конституционного Суда Российской Федерации, сформулированных применительно к оценке законодательного регулирования системы государственной власти в Российской Федерации, полномочий органов государственной власти, а также статуса и деятельности политических партий с учетом конкретного этапа развития российской государственности (постановления от 15 декабря 2004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депутат законодательного (представительного) органа государственной власти субъекта Российской Федерации, избранный в составе списка кандидатов, выдвинутого политической партией, не вправе выйти из фракции этой политической партии и может быть членом только этой политической партии (пункт 11), равно как и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прекратившей деятельность в связи с ликвидацией или реорганизацией, и входящий во фракцию, может быть членом только той политической партии, во фракцию которой он входит (пункт 12); депутат, избранный в составе списка кандидатов политической партии, прекратившей деятельность в связи с ликвидацией или реорганизацией, вступивший в политическую партию, которая имеет фракцию в законодательном (представительном) органе государственной власти субъекта Российской Федерации, входит в данную фракцию и не вправе выйти из нее (пункт 13); несоблюдение этих требований влечет за собой досрочное прекращение депутатских полномочий (пункт 14). Перечисленные ограничения, связанные с депутатской деятельностью, непосредственно направлены на соблюдение условий, на которых состоялось избрание депутата в составе списка, выдвинутого политической партией, и которые предполагают образование и деятельность фракций именно на партийных началах. Соответственно, пункт 11 статьи 12 названного Федерального закона следует рассматривать в системной связи с другими его положениями, а также с положениями федерального законодательства, регулирующими избирательный процесс и отношения депутатов (кандидатов в депутаты) с политическими партиями. 14 На выборах, проводимых по правилам пропорциональной избирательной системы (в том виде, как она установлена действующим федеральным законодательством), избиратели голосуют за списки кандидатов, выдвинутые политической партией. При этом согласно Федеральному закону от 11 июля 2001 года № 95-ФЗ «О политических партиях» политическая партия не вправе выдвигать кандидатами в депутаты, в том числе в составе списков кандидатов, граждан Российской Федерации, являющихся членами иных политических партий (пункт 31 статьи 36). Тем самым избрание депутата в составе партийного списка образует явно выраженное условие приобретения им депутатского мандата и осуществления депутатских полномочий, поскольку обеспечить следование партийной предвыборной программе заведомо невозможно, если избранный по партийному списку депутат свободен от обязанностей участия в соответствующей фракции или если он связан обязательствами перед другими политическими партиями. Политическая партия, выдвигая список кандидатов, и кандидаты, соглашаясь со своим партийным выдвижением, дают основания к правомерным ожиданиям избирателей в том, что избранные депутаты войдут в партийную фракцию (к этому их обязывает действующее законодательство) и примут меры к согласованному осуществлению своих полномочий в ее составе до тех пор, пока это не препятствует свободному принятию депутатом решений, отвечающих, по его убеждению, интересам представляемых им граждан.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депутаты законодательного (представительного) органа государственной власти субъекта Российской Федерации, избранные в составе списков кандидатов, допущенных к распределению депутатских мандатов, входят в депутатские объединения (во фракции), кроме случаев, когда политическая партия, по списку которой они избраны, прекратила деятельность в связи с ее 15 ликвидацией или реорганизацией;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политической партии, деятельность которой прекращена в связи с ее ликвидацией или реорганизацией (пункты 4 и 41 статьи 4). Следовательно, в отличие от депутатов, избранных по округам (одномандатным, многомандатным) либо по списку политической партии, прекратившей деятельность, которые могут, но не обязаны в связи с этим входить во фракцию, депутаты, избранные в составе списков кандидатов, выдвинутых политическими партиями, обязательно состоят в парламентской фракции соответствующей политической партии. При этом в законодательном (представительном) органе государственной власти субъекта Российской Федерации в силу пункта 16 статьи 35 Федерального закона от 12 июня 2002 года № 67-ФЗ «Об основных гарантиях избирательных прав и права на участие в референдуме граждан Российской Федерации» не менее половины депутатских мандатов подлежат распределению между списками кандидатов, выдвинутыми избирательными объединениями (каковыми в действующем законодательстве являются политические партии), пропорционально числу голосов избирателей, полученных каждым из списков кандидатов. С учетом того, что, по смыслу статей 1 и 13 Конституции Российской Федерации, демократия, основанная на политическом многообразии и многопартийности, с необходимостью предполагает существование оппозиции и не допускает монополии на власть (Постановление Конституционного Суда Российской Федерации от 17 ноября 1998 года Пункт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как по буквальному смыслу содержащихся в нем положений, так и по их смыслу в системе действующего правового регулирования – не обязывает депутата, избранного по списку политической партии, состоять в этой партии и не запрещает выходить из нее. 17 Следуя Конституции Российской Федерации, ее статьям 1 (часть 1), 3 (часть 2), 13 (часть 3) и 30 (часть 1), Федеральный закон «О политических партиях» устанавливает, что право граждан на объединение в политические партии включает в себя право беспрепятственно выходить из них (статья 2). Действующее федеральное законодательство о выборах, политических партиях и об организации органов государственной власти субъектов Российской Федерации не рассматривает членство в политической партии в качестве условия избрания гражданина в депутаты по списку данной партии. Ни вхождение во фракцию, ни пребывание в ней депутата законодательного (представительного) органа государственной власти субъекта Российской Федерации, избранного по списку политической партии, не обусловлено членством в этой партии. Согласно абзацу второму пункта 4 статьи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фракция включает в себя всех депутатов, избранных в составе соответствующего списка кандидатов, безотносительно к тому, состоят они в партии или нет. Более того, согласно пункту 31 статьи 32 Федерального закона «Об основных гарантиях избирательных прав и права на участие в референдуме граждан Российской Федерации» при избрании депутатов региональных и муниципальных представительных органов власти для граждан, не являющихся членами избирательных объединений, должны быть предусмотрены гарантии реализации права быть избранными, если все депутатские мандаты подлежат распределению между списками кандидатов пропорционально числу голосов избирателей. Возможность выдвижения кандидатами в депутаты по списку политической партии граждан, не состоящих в этой или какой-либо иной политической партии, их последующего избрания и членства во фракции этой политической партии имеет для таких граждан значение гарантии права на участие в управлении делами государства в условиях, когда в силу 18 Федерального закона «О политических партиях» политическая партия представляет собой единственный вид общественного объединения, обладающего правом выдвигать кандидатов (списки кандидатов) на выборах (пункт 1 статьи 36). Названный Федеральный закон обязывает политическую партию (ее региональные отделения) рассматривать кандидатуры, не являющиеся членами данной или какой-либо иной политической партии, наравне с иными предложенными кандидатурами, а в случае создания объединения или союза с иным общественным объединением включать в свой список предложенных им кандидатов (пункты 5 и 51 статьи 25). Наделение политической партии правом выдвигать кандидатами в депутаты лиц, не являющихся членами этой партии, способствует, как указал Положения пункта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ограничивая депутата, избранного по партийному списку, в его праве выйти из фракции и состоять в иных партиях, действуют во взаимосвязи с пунктом 14 той же статьи, в соответствии с которым несоблюдение таких ограничений влечет за собой досрочное прекращение депутатских полномочий, т.е., по сути, применение юридической санкции, что имеет место в случаях привлечения к юридической ответственности, которая в силу статьи 54 (часть 2) Конституции Российской Федерации может наступать лишь за деяния, которые законом, действующим на момент их совершения, признаются правонарушениями, что должно быть прямо и недвусмысленно предусмотрено непосредственно в законе (постановления Конституционного Суда Российской Федерации от 25 января 2001 года № 1- П, от 27 апреля 2001 года Как следует из представленных Конституционному Суду Российской Федерации материалов, непосредственной причиной досрочного прекращения депутатских полномочий Т.И.Романовой послужило ее исключение из парламентской фракции, основанием для которого, в свою очередь, явился ее выход из политической партии, по списку которой она была избрана, и которое было интерпретировано правоприменителями (Государственным Советом Чувашской Республики и судами – Ленинским районным судом города Чебоксары, Верховным Судом Чувашской Республики и Верховным Судом Российской Федерации) как выход из фракции. 20 Между тем пункт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как по буквальному смыслу содержащихся в нем положений, так и по их смыслу в системе действующего правового регулирования – не предполагает возможность исключения из фракции за выход депутата из политической партии. Положение «депутат может быть членом только той политической партии, в составе списка кандидатов которой он был избран» означает, что депутат не вправе поменять свою партийную принадлежность, но не исключает беспартийности депутата, вышедшего из партии, по списку которой он избран. Названный Федеральный закон однозначно говорит о том, что депутат не вправе выйти из фракции. Нарушение депутатом именно этого запрета и является основанием лишения его депутатского мандата – иное означает лишение мандата по усмотрению фракции политической партии в парламенте, т.е. независимо от воли самого депутата. Понятие «выход из фракции», таким образом, не поддается двойному толкованию с точки зрения правового смысла, его приравнивание к понятию «исключение из фракции» недопустимо, что находит подтверждение и в действующем избирательном законодательстве, которое эти понятия также различает: согласно части 10 статьи 38 Федерального закона от 18 мая 2005 года № 51-ФЗ «О выборах депутатов Государственной Думы Федерального Собрания Российской Федерации» после представления федерального списка кандидатов в Центральную избирательную комиссию Российской Федерации в состав данного списка и в порядок размещения в нем кандидатов не могут быть внесены изменения, за исключением изменений, вызванных выбытием кандидата по его личному заявлению, либо исключением кандидата политической партией из федерального списка кандидатов, либо смертью кандидата, либо исключением кандидата из федерального списка кандидатов на основании решения Центральной избирательной комиссии Российской Федерации. 21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как следует из пункта 12 его статьи 12 во взаимосвязи с другими положениями названного Федерального закона, в том числе пунктами 4 и 41 статьи 4 и пунктом 13 статьи 12, не предусматривает иных условий обязательного вхождения депутата во фракцию, кроме факта избрания по партийному списку, не предполагает правомочия фракции исключить депутата из своего состава и, соответственно, не наделяет законодательный (представительный) орган государственной власти субъекта Российской Федерации правомочием досрочно прекратить полномочия депутата в связи с исключением его из фракции. Таким образом, положения пункта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противоречат Конституции Российской Федерации, поскольку – по своему конституционно-правовому смыслу в системе действующего правового регулирования – не предполагают возможность исключения депутата законодательного (представительного) органа государственной власти субъекта Российской Федерации из фракции, в которой он состоит в соответствии с пунктом 4 статьи 4 данного Федерального закона, и досрочного прекращения его депутатских полномочий вследствие выхода его из политической партии, в составе списка кандидатов которой он был избран депутатом.</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Оценивая в процессе конституционного судопроизводства как буквальный смысл проверяемой нормы, так и смысл, придаваемый ей официальным и иным толкованием (в том числе толкованием в конкретном деле) или сложившейся правоприменительной практикой, а также исходя из ее места в системе норм, как того требует часть вторая статьи 74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противоречащим Конституции Российской Федерации, поскольку содержащиеся в нем положения – по своему конституционно-правовому смыслу в системе действующего правового регулирования – не предполагают возможность исключения депутата законодательного (представительного) органа государственной власти субъекта Российской Федерации из фракции, в которой он состоит в соответствии с пунктом 4 статьи 4 данного 25 Федерального закона, и досрочного прекращения его депутатских полномочий вследствие выхода его из политической партии, в составе списка кандидатов которой он был избран депутатом.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пункта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выявленный в настоящем Постановлении, является общеобязательным, что исключает любое иное истолкование его положений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гражданки Романовой Тамары Ивановны на основании пункта 11 статьи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Чувашской Республики.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