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178574-П/2014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ноября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7 части 3 статьи 82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в связи с жалобами граждан Д.А.Васина и И.С.Кравченко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7 части 3 статьи 82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2 Поводом к рассмотрению дела явились жалобы граждан Д.А.Васина и И.С.Кравченко.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В.Г.Ярославцева,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7 части 3 статьи 82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вступившего в силу с 1 января 2012 года, контракт о прохождении службы в органах внутренних дел подлежит расторжению, а сотрудник органов внутренних дел – увольнению со службы в органах внутренних дел в связи с осуждением сотрудника за преступление, а также в связи с прекращением в отношении сотрудника уголовного преследования за истечением срока давности, в связи с примирением сторон, вследствие акта об амнистии, в связи с деятельным раскаянием. Приказом Управления Министерства внутренних дел Российской Федерации по Калужской области от 15 апреля 2013 года гражданин Д.А.Васин, проходивший службу в органах внутренних дел, был уволен со службы на том основании, что в августе 2002 года в отношении него было прекращено в связи с примирением сторон уголовное дело публичного обвинения, возбужденное по части первой статьи 264 «Нарушение правил 3 дорожного движения и эксплуатации транспортных средств» УК Российской Федерации. Решением Калужского районного суда Калужской области от 4 июня 2013 года, оставленным без изменения апелляционным определением судебной коллегии по гражданским делам Калужского областного суда от 23 сентября 2013 года, в удовлетворении требований о признании приказа об увольнении незаконным и восстановлении в должности отказано. В передаче кассационных жалоб Д.А.Васина на решение Калужского районного суда Калужской области от 4 июня 2013 года и определение судебной коллегии по гражданским делам Калужского областного суда от 23 сентября 2013 года для рассмотрения суда кассационной инстанции ему также было отказано (определение председателя Калужского областного суда от 19 декабря 2013 года и определение судьи Верховного Суда Российской Федерации от 19 февраля 2014 года). Гражданка И.С.Кравченко, проходившая службу в органах внутренних дел, приказом Главного управления Министерства внутренних дел Российской Федерации по Новосибирской области от 19 июня 2012 года была уволена со службы на том основании, что в отношении нее в 2000 году было прекращено в связи с деятельным раскаянием уголовное дело публичного обвинения, возбужденное по части второй статьи 200 «Обман потребителей» УК Российской Федерации. Решением Центрального районного суда города Новосибирска от 24 сентября 2012 года ее исковые требования о признании приказа об увольнении незаконным и восстановлении на службе были удовлетворены. Данное решение апелляционным определением судебной коллегии по гражданским делам Новосибирского областного суда от 13 декабря 2012 года отменено, в удовлетворении исковых требований И.С.Кравченко отказано. В передаче ее кассационных жалоб на это апелляционное определение для рассмотрения суда кассационной инстанции также отказано (определение судьи Новосибирского областного суда от 6 февраля 2013 года и определение судьи Верховного Суда Российской Федерации от 16 апреля 2013 года). 4 Оставляя исковые требования заявителей без удовлетворения, суды исходили из того, что дальнейшее прохождение ими службы в органах внутренних дел невозможно в силу пункта 7 части 3 статьи 82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поскольку возбужденные в отношении них уголовные дела были прекращены по таким нереабилитирующим основаниям, как примирение сторон и деятельное раскаяние. При этом аргументы заявителей о том, что к моменту их увольнения Федеральным законом от 8 декабря 2003 года № 162- ФЗ «О внесении изменений и дополнений в Уголовный кодекс Российской Федерации» из части первой статьи 264 УК Российской Федерации признак причинения вреда здоровью средней тяжести исключен, а статья 200 УК Российской Федерации признана утратившей силу, что означало декриминализацию соответствующих деяний, судами были отвергнуты с указанием на то, что сам факт привлечения сотрудника органов внутренних дел к уголовной ответственности является безусловным препятствием для дальнейшего прохождения им службы. Нарушение пунктом 7 части 3 статьи 82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своих конституционных прав, закрепленных статьями 15 (части 1 и 2), 19 (части 1 и 2), 37 (части 1 и 3), 45, 46 (части 1 и 2), 49, 54 и 55 (части 2 и 3) Конституции Российской Федерации, заявители усматривают в том, что его положения служат основанием для увольнения со службы в органах внутренних дел лиц, в отношении которых уголовные дела публичного обвинения были прекращены в связи с примирением сторон или деятельным раскаянием до вступления названного Федерального закона в силу, в тех случаях, когда инкриминировавшиеся этим лицам деяния к моменту их увольнения со службы новым уголовным законом были декриминализованы. 5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труд свободен; каждый имеет право свободно распоряжаться своими способностями к труду, выбирать род деятельности и профессию (статья 37, часть 1); граждане Российской Федерации имеют равный доступ к государственной службе (статья 32, часть 4). В силу приведенных конституционных положений во взаимосвязи с конкретизирующими их положениями федерального законодательства о государственной службе в Российской Федерации служба в органах 6 внутренних дел, в том числе в полиции, заключая контракт о прохождении которой гражданин реализует право на свободное распоряжение своими способностями к труду и на выбор рода деятельности, представляет собой вид правоохранительной службы – профессиональную служебную деятельность граждан на должностях правоохранительной службы в государственных органах, службах и учреждениях, осуществляющих функции по обеспечению безопасности, законности и правопорядка, по борьбе с преступностью, по защите прав и свобод человека и гражданина. Такая деятельность осуществляется в публичных интересах, а лица, которые проходят службу в органах внутренних дел, выполняют конституционно значимые функции, чем обусловливается их специальный правовой статус (совокупность прав и свобод, гарантируемых государством, а также обязанностей и ответственности), содержание и характер обязанностей государства по отношению к ним и их обязанности по отношению к государству. Осуществляя в соответствии со статьей 71 (пункты «г», «м», «т») Конституции Российской Федерации правовое регулирование отношений, связанных с поступлением на службу в органы внутренних дел, ее прохождением и прекращением, в том числе устанавливая требования к сотрудникам, проходящим службу в органах внутренних дел, обусловленные возложением на них обязанностей правоохранительной деятельности, и последствия невыполнения этих требований, федеральный законодатель обязан обеспечивать баланс между конституционно защищаемыми ценностями, публичными и частными интересами, соблюдая вытекающие из Конституции Российской Федерации принципы справедливости, равенства и соразмерности, а вводимые им нормы должны отвечать критериям определенности, ясности, недвусмысленности и согласованности с системой действующего правового регулирования; при этом ограничения прав и свобод во всяком случае не должны посягать на само существо права и приводить к утрате его основного содержания. 7 Такой подход, вытекающий из статей 17 (часть 3) и 55 (часть 3) Конституции Российской Федерации, согласуется с общепризнанными принципами и нормами международного права, в частности со статьей 29 Всеобщей декларации прав человека, провозглашающей, что каждый человек при осуществлении своих прав и свобод должен подвергаться только тем ограничениям, которые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Федеральный законодатель, определяя правовой статус сотрудников, проходящих службу в органах внутренних дел, вправе устанавливать для этой категории граждан особые требования, в том числе к их личным и деловым качествам, и особые обязанности, обусловленные задачами, принципами организации и функционирования органов внутренних дел, а также специфическим характером деятельности указанных лиц. В свою очередь, граждане, добровольно избирая такого рода деятельность, соглашаются с ограничениями, которые обусловливаются приобретаемым ими правовым статусом, а потому установление особых правил прохождения государственной службы, включая правоохранительную службу, и требований к избравшим ее лицам само по себе не может рассматриваться как нарушение закрепленных статьями 32 (часть 4) и 37 (часть 1) Конституции Российской Федерации права на равный доступ к государственной службе и права свободно распоряжаться своими способностями к труду, выбирать род деятельности и профессию, что полностью соответствует предписаниям статьи 55 (часть 3) Конституции Российской Федерации, допускающей в установленных ею целях ограничения прав граждан федеральным законом, и не противоречит пункту 2 статьи 1 Конвенции МОТ № 111 1958 года относительно дискриминации в области труда и занятий, согласно которому различия, исключения или предпочтения в области труда и занятий, основанные на специфических 8 (квалификационных) требованиях, связанных с определенной работой, не считаются дискриминацией. Приведенные правовые позиции изложены Конституционным Судом Российской Федерации в сохраняющих свою силу решениях (постановления от 6 июня 1995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пунктом 7 части 3 статьи 82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прекращение уголовного преследования в отношении сотрудника органов внутренних дел в связи с примирением сторон или в связи с деятельным раскаянием является основанием расторжения с ним контракта о прохождении службы в органах внутренних дел и увольнения со службы. Данное правило применительно к службе в полиции закреплено в пункте 3 части 1 статьи 29 Федерального закона от 7 февраля 2011 года № 3-ФЗ «О полиции», согласно которому сотрудник полиции не может находиться на службе в полиции в случае прекращения в отношении него уголовного преследования в связи с примирением сторон или в связи с деятельным раскаянием. По смыслу названных законоположений во взаимосвязи с предписаниями части 5 статьи 17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 части 3 статьи 35 Федерального закона «О полиции», согласно которым не могут быть приняты на службу в органы внутренних дел, в том числе в полицию, граждане, если уголовное преследование в отношении них прекращено по 9 нереабилитирующим основаниям (в том числе в связи с примирением сторон или в связи с деятельным раскаянием), расторжение контракта с сотрудником органов внутренних дел и увольнение его со службы по указанным нереабилитирующим основаниям осуществляются независимо от времени прекращения уголовного преследования в отношении этого лица. Между тем, как неоднократно указывал Вопрос о конституционности пункта 7 части 3 статьи 82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в той мере, в какой он служил основанием расторжения контракта с сотрудником органов внутренних дел о прохождении службы в органах внутренних дел и увольнения его со службы в случаях, если в отношении него уголовное преследование по делу частного обвинения было прекращено в связи с примирением сторон до вступления данного Федерального закона в силу, в том числе когда инкриминируемое сотруднику органов внутренних дел деяние к моменту увольнения декриминализовано, рассматривался Конституционным Судом Российской Федерации в Постановлении от 21 марта 2014 года Поскольку правовое значение декриминализации носит общий характер и не меняется в зависимости от того, по какому основанию было прекращено уголовное преследование лица, привлекавшегося к ответственности за декриминализованное впоследствии деяние, а также от того, какое действие или бездействие (относящееся к делам частного либо публичного обвинения) новым уголовным законом не признается более общественно опасным, обязательное и безусловное расторжение контракта о прохождении службы с сотрудником органов внутренних дел, уголовное преследование в отношении которого по делу публичного обвинения прекращено в связи с примирением сторон либо в связи с деятельным раскаянием, и увольнение его со службы в случае, если деяние, в связи с совершением которого он привлекался к уголовной ответственности, впоследствии было декриминализовано, не может рассматриваться как согласующееся с природой Российской Федерации как правового государства, высшей ценностью которого являются права и свободы человека и гражданина, подлежащие защите на основе конституционного принципа равенства. Соблюдение данного конституционного принципа,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7 части 3 статьи 82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не 13 соответствующим Конституции Российской Федерации, ее статьям 19 (части 1 и 2), 32 (часть 4), 37 (часть 1), 54 (часть 2) и 55 (часть 3), в той мере, в какой он допускает увольнение со службы в органах внутренних дел сотрудников, в отношении которых до вступления названного Федерального закона в силу уголовное преследование по делам публичного обвинения прекращено в связи с примирением сторон или в связи с деятельным раскаянием, если совершенные ими деяния на момент решения вопроса о расторжении с ними контракта о прохождении службы и увольнения со службы не признаются преступлениями.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основанных на этих требованиях правовых позиций Конституционного Суда Российской Федерации, выраженных в настоящем Постановлении, – внести в действующее правовое регулирование необходимые изменения, вытекающие из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делам граждан Васина Дмитрия Александровича и Кравченко Ирины Сергеевны, основанные на пункте 7 части 3 статьи 82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в той мере, в какой он признан настоящим Постановлением не соответствующим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14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