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321136-П/2018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 прекращении производства по делу о проверке конституционности части 3 статьи 1 Закона Краснодарского края «Об охране зеленых насаждений в Краснодарском крае» в связи с жалобой гражданина А.Ю.Катунцева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с участием гражданина А.Ю.Катунцева и его представителя – адвоката Д.Г.Ефросинина, представителя Законодательного Собрания Краснодарского края – кандидата юридических наук Д.С.Донцова, представителя Губернатора Краснодарского края – кандидата юридических наук В.Е.Евсеенко, заслушав в открытом заседании в порядке статьи 65 Федерального конституционного закона «О Конституционном Суде Российской Федерации» ходатайство Законодательного Собрания Краснодарского края о прекращении производства по делу о проверке конституционности части 3 статьи 1 Закона Краснодарского края «Об охране зеленых насаждений в Краснодарском крае» в связи с жалобой гражданина А.Ю.Катунцева,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125 (часть 4) Конституции Российской Федерации, пунктом 3 части первой статьи 3, частью первой статьи 96 и пунктом 2 статьи 97 Федерального конституционного закона «О Конституционном Суде Российской Федерации» правом на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 рассмотрении дела о проверке конституционности части 3 статьи 1 Закона Краснодарского края «Об охране зеленых насаждений в Краснодарском крае» по жалобе гражданина А.Ю.Катунцева поступило ходатайство представителя стороны, принявшей оспариваемый Закон, о прекращении производства по делу, в связи с чем было принято 7 соответствующее Определение. Будучи несогласным с принятым решением, заявляю в соответствии со статьей 76 Федерального конституционного закона «О Конституционном Суде Российской Федерации» о своем особом мнении. Заслушав ходатайство,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Краснодарский краевой суд 5 февраля 2018 года было передано кассационное представление прокурора Краснодарского края об отмене указанных приговора и апелляционного постановления с прекращением 16 производства по уголовному делу в связи с отсутствием в действиях А.Ю.Катунцева состава преступления, а 28 февраля постановлением президиума Краснодарского краевого суда по ходатайству осужденного производство по кассационному представлению было на основании пункта 1 части третьей статьи 238 Уголовно-процессуального кодекса Российской Федерации приостановлено до рассмотрения Конституционным Судом Российской Федерации его жалобы о соответствии закона, примененного или подлежащего применении в данном деле, Конституции Российской Федерации, что согласуется также и с положением статьи 98 Федерального конституционного закона «О Конституционном Суде Российской Федерации». Президиум Краснодарского краевого суда постановлением от 14 марта 2018 года указанные приговор и апелляционное постановление отменил и производство по уголовному делу прекратил ввиду отсутствия в действиях А.Ю.Катунцева состава преступления с признанием за ним права на реабилитацию в соответствии со статьей 134 Уголовно-процессуального кодекса Российской Федерации. При этом постановление президиума Краснодарского краевого суда от 28 февраля 2018 года отменено не было. Постановлением президиума указанного суда от 14 марта 2018 года признано, с одной стороны, – отсутствие вины А.Ю.Катунцева в совершении преступления в связи с тем, что «земельный участок находится в его собственности, каких-либо ограничений в его использовании не имеется», а с другой стороны, – отсутствует сам объект преступного посягательства, поскольку согласно разъяснениям, содержащимся в пункте 15 постановления Пленума Верховного Суда Российской Федерации от 18 октября 2012 года «О применении судами законодательства об ответственности за нарушение в области окружающей среды и природопользования», не относятся к предмету преступлений, предусмотренных статьями 260 и 261 Уголовного кодекса Российской Федерации, деревья, кустарники и лианы, 17 произрастающие на земельных участках, предоставленных для индивидуального жилищного строительства. В связи с прекращением производства по данному уголовному делу представители органов государственной власти Краснодарского края, принявших оспариваемый Закон, обратились в</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статьей 125 (часть четвертая) Конституции Российской Федерации, пунктом 3 части первой статьи 3, частью первой статьи 96 и пунктом 2 статьи 97 Федерального конституционного закона «О Конституционном Суде Российской Федерации» правом на обращение в</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смыслу взаимосвязанных положений части второй статьи 43, статей 44, 68, 96 и 97 Федерального конституционного закона «О Конституционном Суде Российской Федерации», производство по делу по 19 жалобе гражданина – если акт, конституционность которого оспаривается, не был отменен и не утратил силу к началу или в период рассмотрения дела, либо если жалоба не отозвана заявителем до начала рассмотрения дела в заседании Конституционного Суда Российской Федерации – может быть прекращено Конституционным Судом Российской Федерации лишь в том случае, если в ходе заседания будут выявлены основания к отказу в принятии жалобы к рассмотрению, одним из которых является ее несоответствие критерию допустимости. Прекращая производство по жалобе гражданина А.Ю.Катунцева,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Прекращение президиумом Краснодарского краевого суда уголовного дела в отношении А.Ю.Катунцева не снимает проблему ограничения распоряжения зелеными насаждениями, расположенными на принадлежащих гражданам на праве собственности земельных участках, приобретенных без обременений, посредством их вырубки, что явилось определяющим фактором применения уголовной ответственности. Неблагоприятные последствия действия этой нормы как для самого заявителя, так и для других граждан могут проявляться в иных видах ответственности, отличных от уголовной. В частности, при привлечении А.Ю.Катунцева в качестве обвиняемого было констатировано, что муниципальному образованию им был причинен материальный ущерб в крупном размере, составившем 125 180 рублей, что не получило иную оценку при отмене приговора и апелляционного постановления. Более того, высшая судебная инстанция Краснодарского края истолковала оспоренный 22 Закон таким образом, что он «не содержит уголовно наказуемого запрета на вырубку зеленых насаждений, произрастающих на выделенных под индивидуальное жилищное строительство участках, а регламентирует процедуру получения санкций на такую вырубку путем получения порубочного билета. Рассчитываемая при несанкционированной вырубке (уничтожении) зеленых насаждений плата может быть взыскана в порядке гражданского судопроизводства». Т.е. президиум подтвердил применение на территории Краснодарского края названного Закона в том смысле, который как раз и оспаривает заявитель, настаивая на признании его не соответствующим Конституции Российской Федерации. Таким образом, в данном случае пересмотр дела в суде общей юрисдикции после того, как судебное решение вступило в законную силу, а</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соответствии с пунктом 3 части первой статьи 238 Уголовно- процессуального кодекса Российской Федерации производство по уголовному делу приостанавливается в случае направления судом запроса в Конституционный Суд Российской Федерации или принятия Конституционным Судом Российской Федерации к рассмотрению жалобы о соответствии закона, примененного или подлежащего применению в данном уголовном деле, Конституции Российской Федерации. Приостановление судом 28 февраля 2018 года производства по делу А.Ю.Катунцева фактически означает, что суд опосредованно, через поданную осужденным в</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Кроме того, в силу частей третьей и четвертой статьи 87 Федерального конституционного закона «О Конституционном Суде Российской Федерации» признание не соответствующим Конституции Российской Федерации нормативного акта субъекта Российской Федерации является основанием для отмены в установленном порядке органами государственной власти других субъектов Российской Федерации положений принятых ими нормативных актов, содержащих такие же положения, какие были признаны неконституционными, и невозможности их применения судами, иными органами и должностными лицами. Даже выражение по одному из поставленных вопросов (о невозможности применения уголовной ответственности за нарушение указанного законодательного регулирования субъекта Российской Федерации) позиции по рассмотрению уголовных дел, действующей на территории Краснодарского края, – как имеющей определенное пространственное ограничение применения – не может дать такого эффекта обеспечения верховенства и прямого действия Конституции Российской Федерации на всей территории Российской Федерации, который мог быть при рассмотрении дела Конституционным Судом Российской Федерации. Если неопределенность в вопросе о конституционности нормы (соответственно, выраженная им во взаимосвязи с другими нормами закона Краснодарского края «Об охране зеленых насаждений в Краснодарском 24 крае» и нормами других нормативных актов модель регулирования) была бы разрешена в пользу неконституционности, это, с учетом указанных положений Федерального конституционного закона «О Конституционном Суде Российской Федерации», имело бы правозащитный эффект также на территории других субъектов Российской Федерации, в том числе в такой значимой для прав и свобод граждан сфере, как сфера уголовной ответственности. Итак, прекратив производство по жалобе гражданина А.Ю.Катунцева,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