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476600-П/2020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частей третьей и пятой статьи 79 Федерального конституционного закона «О Конституционном Суде Российской Федерации», части первой статьи 439 Гражданского процессуального кодекса Российской Федерации и пункта 4 части 1 статьи 43 Федерального закона «Об исполнительном производстве» в связи с жалобой граждан В.В.Однодворцева, Е.В.Однодворцева, М.Е.Однодворцева, Н.В.Однодворцевой и Т.П.Однодворцевой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частей третьей и пятой статьи 79 Федерального 2 конституционного закона «О Конституционном Суде Российской Федерации», части первой статьи 439 ГПК Российской Федерации и пункта 4 части 1 статьи 43 Федерального закона «Об исполнительном производстве». Поводом к рассмотрению дела явилась жалоба граждан В.В.Однодворцева, Е.В.Однодворцева, М.Е.Однодворцева, Н.В.Однодворцевой и Т.П.Однодворцевой.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Заслушав сообщение судьи-докладчика Л.О.Красавчиковой,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79 Федерального конституционного закона от 21 июля 1994 года № 1-ФКЗ «О Конституционном Суде Российской Федерации» акты или их отдельные положения, признанные неконституционными, утрачивают силу; признанные не соответствующими Конституции Российской Федерации не вступившие в силу международные договоры Российской Федерации не подлежат введению в действие и применению; решения судов и иных органов, основанные на актах или их отдельных положениях, признанных постановлением Конституционного Суда Российской Федерации неконституционными, не подлежат исполнению и должны быть пересмотрены в установленных федеральным законом случаях (часть третья); с момента вступления в силу постановления Конституционного Суда Российской Федерации, которым нормативный акт или отдельные его положения признаны не соответствующими Конституции Российской Федерации, либо постановления Конституционного Суда Российской Федерации о признании нормативного акта либо отдельных его положений соответствующими Конституции Российской Федерации в данном 3 Конституционным Судом Российской Федерации истолковании не допускается применение либо реализация каким-либо иным способом нормативного акта или отдельных его положений, признанных таким постановлением Конституционного Суда Российской Федерации не соответствующими Конституции Российской Федерации, равно как и применение либо реализация каким-либо иным способом нормативного акта или отдельных его положений в истолковании, расходящемся с данным Конституционным Судом Российской Федерации в этом постановлении истолкованием; суды общей юрисдикции, арбитражные суды при рассмотрении дел после вступления в силу постановления Конституционного Суда Российской Федерации (включая дела, производство по которым возбуждено до вступления в силу этого постановления Конституционного Суда Российской Федерации) не вправе руководствоваться нормативным актом или отдельными его положениями, признанными этим постановлением Конституционного Суда Российской Федерации не соответствующими Конституции Российской Федерации, либо применять нормативный акт или отдельные его положения в истолковании, расходящемся с данным Конституционным Судом Российской Федерации в этом постановлении истолкованием (часть пятая). Гражданский процессуальный кодекс Российской Федерации в части первой статьи 439 предусматривает, что исполнительное производство прекращается судом в случаях, предусмотренных Федеральным законом «Об исполнительном производстве». В силу пункта 4 части 1 статьи 43 Федерального закона от 2 октября 2007 года № 229-ФЗ «Об исполнительном производстве» исполнительное производство прекращается судом в иных случаях (помимо поименованных в пунктах 1–3 части 1 данной статьи), когда федеральным законом предусмотрено прекращение исполнительного производства. Решением Преображенского районного суда города Москвы от 15 июня 2010 года и частично изменившим его определением судебной коллегии по гражданским делам Московского городского суда от 17 декабря 4 2010 года были удовлетворены предъявленные в том числе к гражданам В.В.Однодворцеву, Е.В.Однодворцеву, М.Е.Однодворцеву, Н.В.Однодворцевой и Т.П.Однодворцевой исковые требования Преображенского межрайонного прокурора города Москвы в интересах Департамента жилищной политики и жилищного фонда города Москвы о признании сделок недействительными, истребовании имущества (квартиры), снятии с регистрационного учета и выселении из квартиры. В обоснование своих выводов суды указали, что спорная квартира, приобретенная по договору купли-продажи В.В.Однодворцевым, ранее была приватизирована по подложным документам, т.е. выбыла из владения собственника – города Москвы помимо его воли. Ввиду принятия Постановления Конституционного Суда Российской Федерации от 22 июня 2017 года Как следует из статей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юридической силе постановления Конституционного Суда Российской Федерации, которым нормативный правовой акт или отдельные его положения признаны не соответствующими Конституции Российской Федерации, ранее неоднократно являлся предметом рассмотрения Конституционного Суда Российской Федерации. 7 В отношении общих принципов действия своих постановлений Относительно возможности пересмотра судебных постановлений в связи с вынесением Конституционным Судом Российской Федерации решения были сформулированы следующие правовые позиции. Согласно Постановлению Конституционного Суда Российской Федерации от 6 июля 2018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неоднократно указывал В то же время в споре между публичным образованием и гражданином исполнение судебного решения о выселении из жилого помещения может поставить гражданина как более слабую и уязвимую сторону в крайне тяжелое положение. При этом публичное образование, из наличия права собственности которого на жилое помещение исходит соответствующее решение суда, очевидно претерпевает существенно меньшие негативные последствия отсутствия возможности владения и пользования спорным жилым помещением, чем гражданин, лишающийся его как способа удовлетворения потребности в жилище. Поэтому гражданам, права которых затрагиваются столь чувствительным образом, не может быть отказано в праве защищать их всеми возможными правовыми средствами, в том числе требуя прекращения исполнительного производства по выселению из спорного жилого помещения, поскольку основанием для его возбуждения послужило судебное решение, основанное на актах или их отдельных положениях, признанных постановлением Конституционного Суда Российской Федерации неконституционными (или получивших в нем конституционное истолкование).</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Применительно к нормативно-правовому регулированию разрешения судом коллизий интересов взыскателя и должника это означает, что в указанных случаях при обращении гражданина, в отношении которого осуществляется исполнительное производство по выселению его из жилого помещения, как стороны спорного материального правоотношения в суд с заявлением о прекращении исполнительного производства, возбужденного на основании исполнительного листа, выданного в соответствии с решением суда, основанным на нормативных актах или их отдельных положениях, признанных постановлением Конституционного Суда Российской Федерации неконституционными (или получивших в нем конституционное истолкование), права и законные интересы участников гражданского оборота должны получать соразмерную (пропорциональную) защиту исходя из постановления Конституционного Суда Российской Федерации и с учетом того, что в сравнении с федеральными законами положения Федерального 16 конституционного закона «О Конституционном Суде Российской Федерации» обладают большей юридической силой. При поступлении такого заявления гражданина суды общей юрисдикции независимо от того, в какой стадии процесса находится конкретное дело, с момента вступления в силу постановления Конституционного Суда Российской Федерации, содержащего конституционно-правовое истолкование нормы (примененной в данном деле), опровергающее прежнее ее истолкование, не вправе не исполнять постановление Конституционного Суда Российской Федерации. Иное означало бы нарушение требований Конституции Российской Федерации и Федерального конституционного закона «О Конституционном Суде Российской Федерации». По смыслу Постановления Конституционного Суда Российской Федерации от 8 ноября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части третью и пятую статьи 79 Федерального конституционного закона «О Конституционном Суде Российской Федерации», часть первую статьи 439 ГПК Российской Федерации и пункт 4 части 1 статьи 43 Федерального закона «Об исполнительном производстве» не противоречащими Конституции Российской Федерации, поскольку данные законоположения по своему конституционно-правовому смыслу не предполагают продолжения исполнительного производства по выселению из жилого помещения граждан, не являвшихся участниками конституционного судопроизводства, – если судебное решение о выселении, признавшее право собственности на данное жилое помещение за публично-правовым образованием, основано на актах или их отдельных положениях, признанных постановлением Конституционного Суда Российской Федерации неконституционными (или получивших в нем конституционное истолкование), и не исполнено (либо исполнено частично) на момент вынесения такого постановления Конституционного Суда Российской Федерации – до пересмотра судебного решения, послужившего основанием для возбуждения исполнительного производства.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частей третьей и пятой статьи 79 Федерального конституционного закона «О Конституционном Суде Российской Федерации», части первой статьи 439 ГПК Российской Федерации и пункта 4 части 1 статьи 43 Федерального закона «Об исполнительном производстве», выявленный в настоящем Постановлении,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 в соответствии с требованиями Конституции Российской Федерации и выраженными в настоящем Постановлении правовыми позициями Конституционного Суда 20 Российской Федерации – внести в правовое регулирование необходимые изменения, направленные на установление правового механизма пересмотра судебных постановлений, основанных на актах или их отдельных положениях, признанных постановлением Конституционного Суда Российской Федерации неконституционными (или получивших в нем конституционное истолкование), не исполненных (либо исполненных частично) на момент вынесения такого постановления Конституционного Суда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Судебные акты по делу граждан Однодворцева Валерия Васильевича, Однодворцева Евгения Валерьевича, Однодворцева Матвея Евгеньевича, Однодворцевой Натальи Викторовны и Однодворцевой Татьяны Петровны о прекращении исполнительного производства о выселении их из жилого помещения, в которых положения частей третьей и пятой статьи 79 Федерального конституционного закона «О Конституционном Суде Российской Федерации», части первой статьи 439 ГПК Российской Федерации и пункта 4 части 1 статьи 43 Федерального закона «Об исполнительном производстве» были применены в истолковании, отличном от данного Конституционным Судом Российской Федерации в настоящем Постановлении, подлежат пересмотру в установленном порядке, что является также предпосылкой для пересмотра судебных постановлений, послуживших основанием для возбуждения данного исполнительного производства, после установления федеральным законодателем правового механизма такого пересмотра в соответствии с пунктом 3 резолютивной части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21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