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248845-П/2016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Селищева Сергея Валериевича на нарушение его конституционных прав частью 3 статьи 12.5 Кодекса Российской Федерации об административных правонарушениях во взаимосвязи с абзацем первым подпункта 2.3.1 Правил дорожного движения Российской Федерации и подпунктом 3.1 Перечня неисправностей и условий, при которых запрещается эксплуатация транспортных средств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С.В.Селищева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Селищева Сергея Валериевича,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