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306425-П/2017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суда Ямало-Ненецкого автономного округа о проверке конституционности положений части четвертой статьи 37, части седьмой статьи 246 и части первой статьи 38913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суда Ямало-Ненецкого автономного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Ямало-Ненецкого автономного округа в лице судьи, председательствующего в судебном заседании при рассмотрении в апелляционном порядке уголовного дела в отношении гражданина Т., в своем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а их признание, соблюдение и защиту – обязанностью государства и устанавливает,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являются непосредственно действующими, определяют деятельность законодательной и исполнительной власти, местного самоуправления и обеспечиваются правосудием (статьи 2, 17 и 18); гарантируя каждому государственную защиту прав и свобод (статья 45, часть 1) и закрепляя принципы презумпции невиновности (статья 49), состязательности и равноправия сторон судопроизводства (статья 123, часть 3), Конституция Российской Федерации предполагает возложение на соответствующих должностных лиц функции уголовного преследования от имени государства, в том числе функцию доказывания виновности обвиняемого в совершении преступления в предусмотренном федеральным законом порядке; федеральный законодатель, осуществляющий в рамках предоставленных ему Конституцией Российской Федерации (статья 71, пункт «о») полномочий регулирование уголовно-процессуальных отношений, устанавливает в 4 уголовно-процессуальном законе порядок уголовного судопроизводства, состав участников уголовного судопроизводства и их полномочия (определения Конституционного Суда Российской Федерации от 8 декабря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об отказе государственного обвинителя от обвинения и его правовых последствиях неоднократно рассматривался Конституционным Судом Российской Федерации. Согласно выраженным им правовым позициям относительно отказа государственного обвинителя от обвинения в процедуре судебного разбирательства в суде первой инстанции, прокурор вправе в порядке и по основаниям, которые установлены Уголовно- процессуальным кодексом Российской Федерации, отказаться от осуществления уголовного преследования с обязательным указанием мотивов своего решения; такой отказ, как связанный именно с недоказанностью виновности подсудимого, влечет за собой прекращение 5 уголовного дела или уголовного преследования полностью или в соответствующей его части (часть седьмая статьи 246 и пункт 2 статьи 254 УПК Российской Федерации), при этом полный или частичный отказ государственного обвинителя от обвинения должен быть мотивирован ссылкой на предусмотренные законом основания; в свою очередь, суд, принимая решение, обусловленное позицией государственного обвинителя, обязан не просто рассмотреть мотивы его действий, но и в процедуре, отвечающей требованиям состязательности, установить обоснованность отказа, для чего необходимо исследовать обстоятельства дела, проверить и оценить собранные и представленные суду доказательства; лишь по результатам этой процедуры может быть принято соответствующее судебное решение, законность, обоснованность и справедливость которого возможно проверить в вышестоящем суде (определения от 14 декабря 2004 года № 393- О, от 16 декабря 2010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Возможность принятия судом апелляционной инстанции нового решения по существу уголовного дела при отказе государственного обвинителя от обвинения, с одной стороны, не позволяет сужать полномочия 10 государственного обвинителя в суде апелляционной инстанции по сравнению с его полномочиями в суде первой инстанции, в том числе в части оценки им доказательств по своему внутреннему убеждению (статья 17 УПК Российской Федерации): до вступления приговора в законную силу лицо не признано виновным в совершении преступления в смысле статьи 49 (часть 1) Конституции Российской Федерации, а значит, обвинительная деятельность может быть продолжена и принятые по данному вопросу решения не являются окончательными. С другой стороны, нельзя не учитывать, что обвинительный приговор, который хотя и не вступил в законную силу, является принятым по итогам непосредственного исследования и оценки доказательств актом правосудия самостоятельного и независимого суда. Соответственно, прокурор не лишен возможности указывать в апелляционном представлении на любые недостатки приговора, свидетельствующие о его неправосудности и подлежащие исследованию в суде апелляционной инстанции, однако такое указание не может быть признано полным или частичным отказом от обвинения в смысле части седьмой статьи 246 УПК Российской Федерации и, следовательно, не может влечь связанные с этим процессуальные последствия. Являясь автором апелляционного представления, прокурор выступает в процессе как лицо, инициирующее апелляционное производство, а с позиции принципа равноправия сторон в уголовном судопроизводстве на данной стадии процесса – спор по поводу состоявшегося приговора. Таким образом, принимая во внимание, что юридическая оценка деяния и назначение наказания за него осуществляются именно и только судом исходя из его исключительных полномочий по осуществлению правосудия, установленных Конституцией Российской Федерации и уголовно-процессуальным законом (пункт 1 части первой статьи 29 УПК Российской Федерации) (Постановление Конституционного Суда Российской Федерации от 2 июля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суда Ямало-Ненецкого автономного округа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12</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