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82643-П/2011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статьи 107 Уголовно- процессуального кодекса Российской Федерации в связи с жалобой гражданина Эстонской Республики А.Т.Федина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руководствуясь статьей 125 (часть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статьи 107 УПК Российской Федерации. Поводом к рассмотрению дела явилась жалоба гражданина Эстонской Республики А.Т.Федина. Основанием к рассмотрению дела явилась обнаружившаяся неопределенность в вопросе о том, соответствуют ли 2 Конституции Российской Федерации оспариваемые заявителем законоположения. Заслушав сообщение судьи-докладчика Ю.Д.Рудкина, изучив представленные документы и иные материалы, в том числе объяснения полномочного представителя Совета Федерации в Конституционном Суде Российской Федерации А.И.Александрова и полномочного представителя Президента Российской Федерации в Конституционном Суде Российской Федерации М.В.Кротова,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107 УПК Российской Федерации мера пресечения в виде домашнего ареста заключается в ограничениях, связанных со свободой передвижения подозреваемого, обвиняемого, а также в запрете общаться с определенными лицами, получать и отправлять корреспонденцию и вести переговоры с использованием любых средств связи (часть первая); эта мера избирается по решению суда при наличии оснований и в порядке, которые установлены статьей 108 «Заключение под стражу» данного Кодекса, с учетом возраста подозреваемого, обвиняемого, его состояния здоровья, семейного положения и других обстоятельств (часть вторая); в постановлении или определении суда об избрании домашнего ареста в качестве меры пресечения указываются конкретные ограничения, которым подвергается подозреваемый, обвиняемый, а также указываются орган или должностное лицо, на которые возлагается осуществление надзора за соблюдением установленных ограничений (часть третья). Статья 109 УПК Российской Федерации регулирует сроки содержания под стражей и порядок их продления. Конституционность приведенных законоположений оспаривается гражданином Эстонской Республики А.Т.Фединым. Как следует из представленных им материалов, постановлением судьи Смольнинского районного суда города Санкт-Петербурга от 16 июля 2010 года А.Т.Федину, 3 обвиняемому в совершении преступлений, предусмотренных частями второй и третьей статьи 210 (участие в преступном сообществе, совершенное с использованием своего служебного положения) и частью четвертой статьи 159 (мошенничество, совершенное в составе организованной группы, в особо крупном размере) УК Российской Федерации, мера пресечения в виде заключения под стражу в связи с истечением предельного срока содержания под стражей (18 месяцев) была изменена на меру пресечения в виде домашнего ареста, а местом домашнего ареста определена однокомнатная квартира в городе Санкт-Петербурге, принадлежащая его матери. Надзорные жалобы защитника А.Т.Федина на это постановление были оставлены без удовлетворения. Постановлением следователя от 22 декабря 2010 года также отказано в удовлетворении ходатайства защитника заявителя об отмене меры пресечения в виде домашнего ареста, а Смольнинский районный суд города Санкт-Петербурга постановлением от 11 февраля 2011 года отказал в принятии к рассмотрению жалобы на данное решение следователя, поданной в порядке статьи 125 УПК Российской Федерации. В жалобе в В соответствии со статьями 74, 96 и 97 Федерального конституционного закона «О Конституционном Суде Российской Федерации»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Конституции Российской Федерации, ее статей 17 (часть 2), 21 (часть 1) и 22 (часть 1), принадлежащее каждому от рождения право на свободу и личную неприкосновенность, относящееся к числу основных прав человека и признаваемое Всеобщей декларацией прав человека (статья 1), воплощает наиболее значимое социальное благо, которое, исходя из признания государством достоинства личности, предопределяет недопустимость произвольного вмешательства в сферу ее автономии и создает условия как для демократического устройства общества, так и для всестороннего развития человека. Именно поэтому Конституция Российской Федерации допускает возможность его ограничения лишь в той мере, в какой это необходимо в определенных ею целях, в установленном законом порядке, с соблюдением общеправовых принципов и на основе конституционных критериев необходимости, разумности и соразмерности, с тем чтобы не оказалось затронутым само существо данного права. Как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Уголовно-процессуальный кодекс Российской Федерации среди мер процессуального принуждения предусматривает в главе 13 меры пресечения – средства ограничения личной свободы обвиняемого, а в исключительных случаях подозреваемого, применяемые, как следует из его статьи 97, в целях предупреждения попыток скрыться от органов дознания, предварительного следствия или суда, продолжить преступную деятельность, угрожать свидетелю, иным участникам уголовного судопроизводства, уничтожить доказательства либо иных попыток воспрепятствовать производству по уголовному делу, а также для обеспечения исполнения приговора или возможной выдачи лица в порядке, предусмотренном статьей 466 данного Кодекса. Наиболее строгими из мер пресечения, перечисленных в статье 98 УПК Российской Федерации, являются домашний арест (статья 107 УПК Российской Федерации) и заключение под стражу (статья 108 УПК Российской Федерации). Поскольку суть данных принудительных мер – непосредственное ограничение находящегося под защитой статьи 22 Конституции Российской Федерации права на свободу и личную неприкосновенность, законодатель допускает применение таких мер в отношении подозреваемых и обвиняемых в совершении лишь тех 9 преступлений, за которые уголовным законом предусмотрено наказание в виде лишения свободы, как правило, на срок свыше двух лет, и при невозможности применения иной, более мягкой, меры пресечения (часть первая статьи 108 УПК Российской Федерации). Согласно статье 107 УПК Российской Федерации домашний арест в качестве меры пресечения избирается в отношении подозреваемого или обвиняемого по решению суда при наличии оснований и в порядке, которые установлены статьей 108 данного Кодекса, с учетом его возраста, состояния здоровья, семейного положения и других обстоятельств (часть вторая); в постановлении или определении суда об избрании домашнего ареста в качестве меры пресечения указываются конкретные ограничения, которым подвергается подозреваемый или обвиняемый и которые связаны со свободой его передвижения либо состоят в запрете общаться с определенными лицами, получать и отправлять корреспонденцию, вести переговоры с использованием любых средств связи (части первая и третья). Из статей 97, 98, 107 и 108 УПК Российской Федерации в их нормативном единстве следует, что и домашний арест, и заключение под стражу в действующей системе правового регулирования связаны с принудительным пребыванием подозреваемого, обвиняемого в ограниченном пространстве, с изоляцией от общества, прекращением выполнения служебных или иных трудовых обязанностей, невозможностью свободного передвижения и общения с неопределенным кругом лиц, т.е. с непосредственным ограничением самого права на физическую свободу и личную неприкосновенность, а не только условий его осуществления. В силу этого применение таких мер пресечения должно осуществляться с соблюдением предусмотренных Конституцией Российской Федерации гарантий обеспечения данного права, схожих между собою по своим сущностным характеристикам, в том числе определяющих сроки пребывания лица в условиях изоляции в соответствии с принципами юридического 10 равенства и формальной определенности правовых норм, справедливости и соразмерности устанавливаемых судом ограничений.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Вытекающим из статей 1 (часть 1), 6 (часть 2), 17 (часть 3) и 19 Конституции Российской Федерации принципом юридического равенства обусловливается необходимость формальной определенности, точности, ясности, недвусмысленности правовых норм и их согласованности в системе действующего правового регулирования, поскольку юридическое равенство может быть обеспечено лишь при условии единообразного понимания и толкования правовой нормы. Законоположения, не отвечающие указанным критериям, порождают противоречивую правоприменительную практику, создают возможность их неоднозначного истолкования и произвольного применения и тем самым нарушают, кроме того, и конституционные гарантии государственной, в том числе судебной, защиты прав, свобод и законных интересов граждан, включая реализуемые в процедурах уголовного преследования за совершение преступления (статья 45; статья 46, части 1 и 2; статья 49, часть 1, Конституции Российской Федерации). Срок домашнего ареста, порядок его установления, продления, а также его предельная продолжительность в Уголовно-процессуальном кодексе Российской Федерации, в том числе в его статье 107, не указаны, как не предусмотрено в нем и распространение на домашний арест ограничений, закрепленных законом для содержания под стражей. Домашний арест, который в силу закона применяется лишь при наличии оснований и в порядке, установленных для заключения под стражу, никак не регламентируется статьей 109 УПК Российской Федерации об исчислении и продлении сроков содержания под стражей. В части десятой данной статьи лишь указано, что в срок содержания под стражей засчитывается и время домашнего ареста (а часть третья статьи 72 УК Российской Федерации предусматривает, что время содержания под стражей включается, в свою очередь, в срок уголовного наказания – лишения свободы, содержания в 11 дисциплинарной воинской части или ареста – из расчета один день за один день). По смыслу, придаваемому положениям статьи 107 УПК Российской Федерации сложившейся правоприменительной практикой, срок применения домашнего ареста не ограничивается: согласно постановлению Пленума Верховного Суда Российской Федерации от 29 октября 2009 года № 22 «О практике применения судами мер пресечения в виде заключения под стражу, залога и домашнего ареста» избранная на стадии предварительного расследования мера пресечения в виде домашнего ареста продолжает действовать на всем протяжении предварительного расследования и нахождения уголовного дела у прокурора с обвинительным заключением, а также в суде при рассмотрении дела (абзац четвертый пункта 26). Некоторые суды общей юрисдикции применяют положения статьи 107 УПК Российской Федерации, устанавливая и продляя срок домашнего ареста по правилам статьи 109 данного Кодекса. Между тем такая практика, хотя и направленная на защиту конституционного права граждан на свободу и личную неприкосновенность и согласующаяся с правовой позицией Конституционного Суда Российской Федерации, которая изложена в Определении от 27 января 2011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неоднократно указывал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статья 107 УПК Российской Федерации, как не конкретизирующая срок, на который избирается мера пресечения в виде домашнего ареста, не определяющая основания и порядок его продления и не ограничивающая предельную продолжительность пребывания лица под домашним арестом, – в силу неопределенности как самой по себе данной статьи, так и ее положений во взаимосвязи с другими положениями Уголовно-процессуального кодекса Российской Федерации – порождает противоречивую правоприменительную практику, позволяет налагать ограничения, сопоставимые по степени тяжести с уголовными наказаниями и 15 даже превышающие их, снижает гарантии судебной защиты и тем самым не соответствует статьям 19 (части 1 и 2), 22 (часть 1), 46 (части 1 и 2), 49 и 55 (часть 3) Конституции Российской Федерации. При внесении в Уголовно-процессуальный кодекс Российской Федерации необходимых изменений федеральному законодателю следует руководствоваться требованиями Конституции Российской Федерации и основанными на них правовыми позициями Конституционного Суда Российской Федерации, изложенными в настоящем Постановлении, относительно установления и продления срока домашнего ареста, его предельной продолжительности, в том числе с учетом срока содержания под стражей, и обеспечения при применении домашнего ареста эффективного судебного контроля ограничения права на свободу и личную неприкосновенность.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7.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третьей статьи 79 Федерального конституционного закона «О Конституционном Суде Российской Федерации» юридическим последствием принятого в порядке его статьи 471 постановления Конституционного Суда Российской Федерации, которым нормативный правовой акт или его отдельные положения признаются не соответствующими Конституции Российской Федерации, является утрата ими со дня опубликования постановления в соответствии со статьей 78 данного Федерального конституционного закона юридической силы на будущее время. Это означает, что с момента вступления в силу постановления Конституционного Суда Российской Федерации такие акты или их отдельные положения применяться не могут. Вместе с тем исходя из цели обеспечения баланса конституционно значимых интересов и недопустимости нарушения прав и свобод других лиц при осуществлении прав и свобод человека и гражданина (статья 17, часть 3, Конституции Российской Федерации)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соответствующими Конституции Российской Федерации, ее статьям 19 (части 1 и 2), 22 (часть 1), 46 (части 1 и 2), 49 и 55 (часть 3), положения статьи 107 УПК Российской Федерации в той мере, в 18 какой они не конкретизируют срок, на который избирается мера пресечения в виде домашнего ареста, не определяют основания и порядок его продления и не ограничивают предельную продолжительность пребывания лица под домашним арестом, в том числе с учетом срока содержания под стражей в качестве меры пресечения.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 в отношении гражданина Эстонской Республики Федина Александра Тимофеевича, основанные на положениях статьи 107 УПК Российской Федерации, признанных настоящим Постановлением не соответствующими Конституции Российской Федерации, подлежат пересмотру в установленном порядке, если для этого нет иных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 внесении в Уголовно-процессуальный кодекс Российской Федерации необходимых изменений федеральному законодателю следует руководствоваться требованиями Конституции Российской Федерации и основанными на них правовыми позициями Конституционного Суда Российской Федерации, изложенными в настоящем Постановлении, относительно установления и продления срока домашнего ареста, его предельной продолжительности, в том числе с учетом срока содержания под стражей, и обеспечения при применении домашнего ареста эффективного судебного контроля ограничения права на свободу и личную неприкосновенность. Впредь до вступления в силу федерального закона, вносящего в Уголовно-процессуальный кодекс Российской Федерации соответствующие изменения, для установления срока домашнего ареста, его продления и ограничения его предельной продолжительности, в том числе с учетом срока содержания под стражей, должны применяться положения его статьи 109.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жалобе А.Т.Федина в части, касающейся проверки конституционности статьи 109 УПК Российской Федерации. 19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его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«О Конституционном Суде Российской Федерации» настоящее Постановление подлежит незамедлительному опубликованию в «Российской газете» и «Собрании законодательства Российской Федерации». Постановление должно быть опубликовано также в «Вестнике Конституционного Суда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