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662081-П/2022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«АфексТверьДеталь» на нарушение его конституционных прав рядом норм Гражданского кодекса Российской Федерации, Арбитражного процессуального кодекса Российской Федерации и Федерального закона «О некоммерческих организациях»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«АфексТверьДеталь»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«АфексТверьДеталь» (далее также – ООО «АТД») оспаривает конституционность статей 51 «Государственная регистрация юридических лиц», 53 «Органы юридического лица», 62 «Обязанности лиц, принявших решение о ликвидации юридического лица», 63 «Порядок ликвидации юридического лица» ГК Российской Федерации, статей 18 «Ликвидация некоммерческой организации», 19 «Порядок ликвидации некоммерческой организации» Федерального закона от 12 января 1996 года № 7-ФЗ «О некоммерческих 2 организациях», статей 270 «Основания для изменения или отмены решения арбитражного суда первой инстанции», 288 «Основания для отмены судебного приказа, изменения или отмены решения, постановления арбитражного суда первой и апелляционной инстанций», 29111 «Основания для отмены или изменения Судебной коллегией Верховного Суда Российской Федерации судебных актов в порядке кассационного производства и присуждения компенсации за нарушение права на судопроизводство в разумный срок», 3088 «Основания для отмены или изменения судебных постановлений в порядке надзора» и 30810 «Пересмотр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Федерации» во взаимосвязи с частью 41 статьи 38 «Исключительная подсудность» АПК Российской Федерации. Как следует из представленных материалов, ООО «АТД» являлось соучредителем и членом Ассоциации торгово-сервисных предприятий для коммерческого транспорта «ТРАК ЛДЦ» (далее также – Ассоциация). Общим собранием членов Ассоциации было принято решение о ее ликвидации, назначены ликвидационная комиссия (в состав которой входил представитель заявителя), а также председатель ликвидационной комиссии. Постановлением арбитражного апелляционного суда, с которым согласились вышестоящие суды (в том числе судья Верховного Суда Российской Федерации), удовлетворен иск Ассоциации (в лице представителя по доверенности, выданной от имени Ассоциации председателем ликвидационной комиссии) о взыскании с ООО «АТД» задолженности по оплате членских взносов за период с июня по ноябрь 2018 года и проценты за пользование чужими денежными средствами. Письмами заместителя Председателя Верховного Суда Российской Федерации ООО «АТД» сообщено об отсутствии оснований для несогласия с определением судьи Верховного Суда Российской Федерации об отказе в передаче кассационной жалобы для рассмотрения в судебном заседании Судебной коллегии по экономическим спорам этого суда, а также об 3 отсутствии оснований для удовлетворения его надзорной жалобы, поданной в порядке статьи 30810 АПК Российской Федерации. По мнению заявителя, статьи 51, 53, 62, 63 ГК Российской Федерации, статьи 18 и 19 Федерального закона «О некоммерческих организациях» не соответствуют статьям 17, 18, 19, 34, 45 и 46 Конституции Российской Федерации в той мере, в какой они по смыслу, придаваемому им в системе действующего правового регулирования сложившейся правоприменительной практикой, лишают учредителя (члена) юридического лица права на управление ликвидируемым юридическим лицом и контроля за деятельностью председателя ликвидационной комиссии; статьи 270, 288, 29111, 3088 и 30810 АПК Российской Федерации, рассматриваемые во взаимосвязи с частью 41 статьи 38 указанного Кодекса, противоречат статьям 46 и 47 Конституции Российской Федерации, поскольку они не предусматривают нарушения правил исключительной подсудности дел в качестве основания для отмены судебного акта в апелляционном, кассационном порядках и в порядке надзора.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51, 53, 62, 63 ГК Российской Федерации, статьи 18 и 19 Федерального закона «О некоммерческих организациях», в том числе содержащие общие правила о ликвидации организаций, о функциях ликвидационной комиссии (по управлению делами ликвидируемого юридического лица, по выступлению от его имени в суде, по принятию мер к выявлению кредиторов, по получению дебиторской задолженности, по уведомлению в письменной форме кредиторов о ликвидации юридического лица), закрепляющие обязанность ликвидационной комиссии действовать добросовестно и разумно в интересах ликвидируемого юридического лица и его кредиторов, обеспечивают защиту имущественных прав последних, не ограничивая при этом участников (членов) ликвидируемого в добровольном порядке юридического лица в выборе кандидатур членов ликвидационной 4 комиссии и ее председателя, а также в конкретизации их полномочий в локальных актах организации. Таким образом, оспариваемые положения гражданского законодательства в обозначенной ситуации не препятствуют членам (учредителям) юридического лица, по существу, управлять процедурой его ликвидации, осуществлять контроль за деятельностью ликвидационной комиссии и ее председателя, соответственно, они не могут рассматриваться как нарушающие конституционные права заявителя в указанном в жалобе аспекте. Положения статей 270, 288, 29111, 3088 и 30810 АПК Российской Федерации, закрепляющие основания для отмены судебных актов в апелляционном, кассационном порядках и в порядке надзора, действуя в системной связи с другими предписаниями глав 34, 35 и 361 данного Кодекса, не препятствуют отмене обжалуемого судебного акта, при принятии которого было допущено нарушение норм процессуального права, в том числе в части правил подсудности, а потому оспариваемые нормы названного Кодекса, как направленные на исправление возможных ошибок, допущенных арбитражными судами нижестоящих инстанций, также не могут расцениваться в качестве нарушающих конституционные права заявителя. Установление же и оценка фактических обстоятельств конкретного дела ООО «АТД», а равно и разрешение вопроса о том, было ли при рассмотрении этого дела допущено нарушение норм процессуального права, к чему, по существу, сводятся доводы жалобы,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«АфексТверьДеталь»,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