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632647-П/2022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Андрея Игорьевича на нарушение его конституционных прав пунктом 1 статьи 531 Гражданского кодекса Российской Федерации, пунктом 2 статьи 44 Федерального закона «Об обществах с ограниченной ответственностью» и статьей 6120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А.И.Орлова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А.И.Орлов – бывший руководитель признанного банкротом хозяйственного общества, оспаривает конституционность пункта 1 статьи 531 «Ответственность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лица» ГК Российской Федерации, пункта 2 статьи 44 «Ответственность членов совета директоров (наблюдательного совета) общества, единоличного исполнительного органа общества, членов коллегиального исполнительного органа общества и управляющего» 2 Федерального закона от 8 февраля 1998 года № 14-ФЗ «Об обществах с ограниченной ответственностью» и статьи 6120 «Взыскание убытков при банкротстве» Федерального закона от 26 октября 2002 года № 127-ФЗ «О несостоятельности (банкротстве)». Как следует из представленных материалов, постановлением арбитражного апелляционного суда, с которым согласились вышестоящие судебные инстанции, с А.И.Орлова в конкурсную массу должника взысканы убытки в размере налоговой недоимки, доначисленной хозяйственному обществу, штрафа и пени. По мнению заявителя, оспариваемые нормы противоречат статьям 34, 35 и 57 Конституции Российской Федерации в той мере, в какой они позволяют взыскивать с бывшего руководителя организации задолженности этой организации по налогам в качестве убытков.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Андрея Игорьевича,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