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251437-П/2016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третьего статьи 5 и пункта 5 статьи 8 Федерального закона «О материальной ответственности военнослужащих» в связи с жалобой гражданина Д.В.Батарагина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третьего статьи 5 и пункта 5 статьи 8 Федерального закона «О материальной ответственности военнослужащих». Поводом к рассмотрению дела явилась жалоба гражданина Д.В.Батарагина.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Федеральным законом от 12 июля 1999 года № 161- ФЗ «О материальной ответственности военнослужащих» военнослужащие несут материальную ответственность за ущерб, причиненный ими при исполнении обязанностей военной службы имуществу, находящемуся в федеральной собственности и закрепленному за воинскими частями, в полном размере ущерба в случае, когда ущерб причинен действиями (бездействием) военнослужащего, содержащими признаки состава преступления, предусмотренного уголовным законодательством Российской Федерации (абзац третий статьи 5); возмещение ущерба производится независимо от привлечения военнослужащего к дисциплинарной, административной или уголовной ответственности за действия (бездействие), которыми причинен ущерб (пункт 5 статьи 8). Постановлением следователя уголовное дело в отношении заявителя по настоящему делу – бывшего командира войсковой части 52361 полковника Д.В.Батарагина и бывшего техника отдела эксплуатации специальных систем той же войсковой части старшего лейтенанта К.А.Ходулина, подозревавшихся в совершении преступления, предусмотренного частью первой статьи 293 «Халатность» УК Российской Федерации, было прекращено с их согласия на основании пункта 3 части первой статьи 24 УПК Российской Федерации – в связи с истечением сроков давности уголовного преследования. В ходе предварительного следствия было установлено, что в результате небрежного отношения Д.В.Батарагина и К.А.Ходулина к службе государству в лице Министерства обороны 3 Российской Федерации причинен материальный ущерб в размере 2,4 миллиона рублей. Решением Краснознаменского гарнизонного военного суда от 31 марта 2015 года, оставленным без изменения апелляционным определением судебной коллегии по гражданским делам 3 окружного военного суда от 29 июня 2015 года, иск Министерства обороны Российской Федерации к Д.В.Батарагину и К.А.Ходулину о возмещении ущерба, причиненного преступлением, удовлетворен частично: с Д.В.Батарагина взысканы денежные средства в размере 1 млн руб., а с К.А.Ходулина – 300 тыс. руб. Принимая такое решение, суды исходили из того, что вина этих лиц в совершении преступления установлена и доказана органом предварительного расследования и что, давая согласие на прекращение уголовного дела в связи с истечением сроков давности уголовного преследования, т.е. по нереабилитирующему основанию, они полностью признали свою вину как в совершении преступления, так и в причинении материального ущерба, а потому должны нести материальную ответственность в полном размере причиненного ущерба; однако с учетом отсутствия у ответчиков умысла на причинение ущерба, их материального положения и нахождения на иждивении Д.В.Батарагина двоих детей размер возмещаемого ущерба подлежит уменьшению. В передаче кассационной жалобы Д.В.Батарагина на указанные судебные постановления для рассмотрения в судебном заседании суда кассационной инстанции отказано (определение судьи 3 окружного военного суда от 9 декабря 2015 года). В силу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5 достоинство личности охраняется государством, ничто не может быть основанием для его умаления (статья 21, часть 1); каждый имеет право на неприкосновенность частной жизни, личную и семейную тайну, защиту своей чести и доброго имени (статья 23, часть 1). Возлагая на государство обязанность охранять достоинство личности, Конституция Российской Федерации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46, части 1 и 2), устанавливает запрет на лишение лица права на рассмотрение его дела в том суде и тем судьей, к подсудности которых оно отнесено законом (статья 47, часть 1), а также закрепляет,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Эти права, как следует из статей 17 (часть 1) и 56 (часть 3) Конституции Российской Федерации, не подлежат ограничению, они признаются и гарантируются в Российской Федерации согласно общепризнанным принципам и нормам международного права, в том числе выраженным во Всеобщей декларации прав человека (статьи 7, 8, 10 и 11), Международном пакте о гражданских и политических правах (статья 14) и Конвенции о защите прав человека и основных свобод (статья 6), в соответствии с которыми каждый при рассмотрении любого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каждый обвиняемый в преступлении имеет право считаться невиновным, пока его виновность не будет доказана согласно закону. Статья 118 (части 1 и 2) Конституции Российской Федерации устанавливает, что правосудие в Российской Федерации осуществляется только судом посредством конституционного, гражданского, 6 административного и уголовного судопроизводства. Тем самым предполагается, что один вид судопроизводства не должен смешиваться с другим и подменять его собой. Применительно к уголовному судопроизводству, которое призвано обеспечить уголовное преследование лиц, совершивших преступления, и назначение виновным справедливого наказания, а также защиту прав и законных интересов лиц и организаций, потерпевших от преступлений, и защиту личности от незаконного и необоснованного обвинения, осуждения, ограничения ее прав и свобод (статья 6 УПК Российской Федерации), Соблюдение фундаментальных процессуальных гарантий прав личности, включая презумпцию невиновности, должно обеспечиваться и при разрешении вопроса о прекращении уголовного дела по нереабилитирующим основаниям. В качестве одного из таких оснований закон (статья 78 УК Российской Федерации и пункт 3 части первой статьи 24 УПК Российской Федерации) признает истечение сроков давности уголовного преследования, что обусловлено как нецелесообразностью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 так и реализацией в уголовном судопроизводстве принципа гуманизма (определения Конституционного Суда Российской Федерации от 19 июня 2012 года В случае, когда в результате совершения преступления физическому либо юридическому лицу причинен имущественный вред, вопрос о его возмещении разрешается, как правило, судом, рассматривающим соответствующее уголовное дело, на основании гражданского иска, который может быть предъявлен после возбуждения уголовного дела и до окончания судебного следствия при разбирательстве данного дела в суде первой инстанции; в подобных случаях характер и размер вреда, причиненного преступлением, входит в предмет доказывания в рамках производства по уголовному делу, а вопрос о том, подлежит ли удовлетворению гражданский иск, в чью пользу и в каком размере, разрешается судом при вынесении приговора (часть вторая статьи 44, пункт 4 части первой статьи 73 и пункт 10 части первой статьи 299 УПК Российской Федерации). При прекращении уголовного дела в связи с истечением сроков давности уголовного преследования лицо, в отношении которого оно осуществлялось, также не освобождается от обязательств по возмещению причиненного им ущерба, – в этом случае,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59 Конституции Российской Федерации во взаимосвязи с ее статьями 32 (часть 4), 37 и 71 (пункт «м»), военная служба, посредством прохождения которой военнослужащие реализуют право на труд, представляет собой особый вид федеральной государственной службы, непосредственно связанный с защитой Отечества, обеспечением обороны и безопасности государства. Этим обусловливается правовой статус военнослужащих, специфический характер воинской дисциплины, необходимость некоторых ограничений прав и свобод, устанавливаемых федеральным законодательством в отношении военнослужащих. В соответствии с Федеральным законом от 27 мая 1998 года № 76-ФЗ «О статусе военнослужащих» 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защита государственного суверенитета и территориальной целостности Российской Федерации, обеспечение безопасности государства, 12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 в частности, быть верными Военной присяге, беззаветно служить своему народу, мужественно и умело защищать свое Отечество, строго соблюдать Конституцию Российской Федерации и законы Российской Федерации, требования общевоинских уставов, беспрекословно выполнять приказы командиров, совершенствовать воинское мастерство, содержать в постоянной готовности к применению вооружение и боевую технику, беречь военное имущество (пункт 2 статьи 1; часть первая статьи 26). Из приведенных положений Конституции Российской Федерации и конкретизирующих их положений федерального законодательства следует, что военнослужащий принимает на себя бремя неукоснительно, в режиме жесткой военной дисциплины выполнять обязанности, обусловленные характером военной службы, в том числе не допускать утраты имущества, закрепленного за воинскими частями, нести особую материальную ответственность, возмещая ущерб, причиненный им этому имуществу умышленно или по неосторожности при исполнении обязанностей военной службы (Постановление Конституционного Суда Российской Федерации от 10 апреля 2001 года Условия и размеры материальной ответственности военнослужащих за ущерб, причиненный ими при исполнении обязанностей военной службы имуществу, находящемуся в федеральной собственности и закрепленному за воинскими частями, порядок возмещения такого ущерба 13 предусмотрены Федеральным законом «О материальной ответственности военнослужащих». Названный Федеральный закон, возлагая на военнослужащих материальную ответственность в размере причиненного ими ущерба, устанавливает предел соответствующего возмещения, который, по общему правилу, для причинивших ущерб по неосторожности военнослужащих, проходящих военную службу по контракту, составляет не более одного оклада месячного денежного содержания и одной месячной надбавки за выслугу лет, а в отдельных случаях – не более двух окладов месячного денежного содержания и двух месячных надбавок за выслугу лет (пункты 1 и 2 статьи 4); в случаях же, предусмотренных его статьей 5, военнослужащие несут полную материальную ответственность, в частности, за ущерб, причиненный в результате действий (бездействия) военнослужащего, содержащих признаки состава преступления, предусмотренного уголовным законодательством Российской Федерации (причем безотносительно к форме вины), а также за ущерб вследствие хищения, умышленных уничтожения, повреждения, порчи, незаконных расходования или использования имущества либо иных умышленных действий (бездействия) независимо от того, содержат ли они признаки состава преступления (абзацы третий и четвертый); при этом военнослужащие несут материальную ответственность только за причиненный по их вине реальный ущерб, а привлечение к материальной ответственности возможно лишь в течение трех лет со дня обнаружения ущерба (пункты 1 и 4 статьи 3). Использование дифференцированного подхода к определению размеров материальной ответственности военнослужащих за ущерб, причиненный ими при исполнении обязанностей военной службы, в том числе с учетом характера и степени общественной опасности действий (бездействия), повлекших за собой причинение ущерба, и формы вины военнослужащего в их совершении, не выходит за пределы дискреционных полномочий федерального законодателя и само по себе не может 14 рассматриваться как не согласующееся с конституционными предписаниями. Закрепляя в качестве одного из оснований для привлечения военнослужащих к полной материальной ответственности причинение ими ущерба при совершении действий (бездействия), содержащих признаки состава преступления, предусмотренного уголовным законодательством Российской Федерации, федеральный законодатель был вправе не только исходить из специфики военной службы, характера воинской дисциплины и обусловленных этим особого рода публично-правовых по своему существу обязанностей военнослужащего, скрепленных Военной присягой (в данном случае – обязанности сохранять закрепленное за воинскими частями имущество, находящееся в федеральной собственности, т.е. обязанности, которая непосредственно связана с необходимостью обеспечения обороны страны и безопасности государства), но и принимать во внимание наибольшую степень общественной опасности преступлений по сравнению с остальными видами правонарушений. Вместе с тем в целях соблюдения имущественных прав военнослужащего, возникающих в связи с получением им денежного вознаграждения за службу, а также обеспечения справедливого баланса между правами военнослужащего и правомерными интересами общества и государства в Федеральном законе «О материальной ответственности военнослужащих» предусмотрен и различный порядок привлечения военнослужащего к материальной ответственности – в зависимости от размера причиненного ущерба и его соотношения с размерами оклада месячного денежного содержания военнослужащего и месячной надбавки за выслугу лет: так, возмещение ущерба, размер которого не превышает одного оклада месячного денежного содержания военнослужащего и одной месячной надбавки за выслугу лет, производится по приказу командира (начальника) воинской части, издаваемому в двухнедельный срок со дня окончания административного расследования или принятия соответствующим командиром (начальником) решения по результатам 15 рассмотрения материалов о дисциплинарном проступке либо поступления решения суда или материалов ревизии, проверки, дознания, следствия; в отношении командира (начальника) воинской части приказ о возмещении ущерба вправе издать вышестоящий в порядке подчиненности командир (начальник) воинской части; при пропуске указанного срока, а также в случаях, когда размер подлежащего возмещению ущерба превышает один оклад месячного денежного содержания военнослужащего и одну месячную надбавку за выслугу лет, привлечение военнослужащего к материальной ответственности осуществляется в судебном порядке по иску командира (начальника) воинской части (вышестоящего в порядке подчиненности командира (начальника) воинской части) (пункты 1 и 2 статьи 8). Учитывая, что в силу пункта 5 статьи 8 Федерального закона «О материальной ответственности военнослужащих» материальная ответственность военнослужащего наступает независимо от привлечения его к дисциплинарной, административной или уголовной ответственности за действия (бездействие), которыми причинен ущерб, поскольку преследует самостоятельную цель – возмещение соответствующего ущерба, привлечению к материальной ответственности должно предшествовать установление в надлежащей юридической процедуре причин и способа причинения ущерба, его размера и виновных лиц. Такой процедурой, как следует из названного Федерального закона, является, по общему правилу, назначаемое командиром (начальником) воинской части административное расследование, которое должно быть завершено в месячный срок со дня обнаружения ущерба; данный срок может быть продлен в необходимых случаях вышестоящим в порядке подчиненности командиром (начальником) воинской части; при этом административное расследование может не проводиться, если причины ущерба, его размер и виновные лица установлены судом, в ходе разбирательства по факту совершения военнослужащим дисциплинарного проступка либо в результате ревизии, проверки, дознания или следствия (пункты 1 и 2 статьи 7). 16 Возложение на военнослужащего обязанности возместить причиненный ущерб во всяком случае предполагает установление юридически значимых обстоятельств, необходимых и достаточных для его привлечения к тому или иному виду материальной ответственности (ограниченной либо полной), включая характер действий (бездействия) военнослужащего, наличие и форму его вины, причинную связь между его действиями (бездействием) и наступлением ущерба и др. При этом, если возможность привлечения к полной материальной ответственности по конкретному основанию, предусмотренному законом, связывается с наличием в действиях (бездействии) военнослужащего, которыми причинен ущерб, признаков состава того или иного вида правонарушения, установление соответствующих признаков должно осуществляться исключительно в рамках предназначенных для этого юридических процедур. Следовательно, для привлечения военнослужащего к полной материальной ответственности по основанию, предусмотренному абзацем третьим статьи 5 Федерального закона «О материальной ответственности военнослужащих», наличие в совершенном им деянии признаков состава преступления, предусмотренного уголовным законодательством Российской Федерации, должно быть установлено и доказано в надлежащих уголовно- процессуальных процедурах. По смыслу пункта 1 статьи 8 Федерального закона «О материальной ответственности военнослужащих» во взаимосвязи с положениями части второй статьи 44, пункта 4 части первой статьи 73 и пункта 10 части первой статьи 299 УПК Российской Федерации, привлечение военнослужащего, преступными действиями (бездействием) которого был причинен ущерб имуществу, находящемуся в федеральной собственности и закрепленному за воинскими частями, к полной материальной ответственности по основанию, предусмотренному абзацем третьим статьи 5 названного Федерального закона, осуществляется, по общему правилу, в рамках производства по уголовному делу на основании гражданского иска, 17 предъявленного командиром (начальником) воинской части до окончания судебного следствия при разбирательстве данного дела в суде первой инстанции; в случае причинения ущерба командиром (начальником) воинской части такой иск предъявляется вышестоящим в порядке подчиненности командиром (начальником) воинской части. Если же гражданский иск не был предъявлен своевременно, однако наличие в совершенном военнослужащим деянии, вследствие которого им был причинен материальный ущерб, признаков состава преступления, предусмотренного уголовным законодательством Российской Федерации, установлено приговором суда, вступившим в законную силу, привлечение военнослужащего к полной материальной ответственности по указанному основанию возможно – исходя из размера ущерба и его соотношения с размерами оклада месячного денежного содержания военнослужащего и месячной надбавки за выслугу лет, а также периода, прошедшего с момента поступления командиру (начальнику) воинской части приговора суда, – во внесудебном порядке, путем издания приказа командиром (начальником) воинской части (вышестоящим в порядке подчиненности командиром (начальником) воинской части) либо по иску данного должностного лица, подлежащему рассмотрению судом общей юрисдикции в порядке гражданского судопроизводства. При этом для суда, рассматривающего соответствующее дело, вступивший в законную силу приговор суда по уголовному делу в отношении лица, преступными действиями (бездействием) которого был причинен материальный ущерб, обязателен по вопросам, имели ли место эти действия (бездействие) и совершены ли они данным лицом. Таким образом, привлечение военнослужащего, действиями (бездействием) которого был причинен ущерб имуществу, находящемуся в федеральной собственности и закрепленному за воинскими частями, к полной материальной ответственности по основанию, предусмотренному абзацем третьим статьи 5 Федерального закона «О материальной 18 ответственности военнослужащих», предполагает наличие вступившего в законную силу приговора суда, которым в совершенном военнослужащим деянии установлены признаки состава преступления, предусмотренного уголовным законодательством Российской Федерации. Аналогичный подход прослеживается и в трудовом законодательстве: для привлечения работника к полной материальной ответственности по пункту 5 части первой статьи 243 Трудового кодекса Российской Федерации, т.е. за причинение ущерба в результате преступных действий, обязательным условием является наличие вступившего в законную силу обвинительного приговора суда (пункт 11 постановления Пленума Верховного Суда Российской Федерации от 16 ноября 2006 года № 52 «О применении судами законодательства, регулирующего материальную ответственность работников за ущерб, причиненный работодателю»). Приведенное правовое регулирование распространяется также на отношения, связанные с прохождением службы в органах внутренних дел (часть 6 статьи 15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Отсутствие же вступившего в законную силу обвинительного приговора ввиду прекращения в ходе предварительного расследования или в суде уголовного дела в связи с истечением сроков давности уголовного преследования либо вынесение судом оправдательного приговора само по себе не является препятствием для принятия командиром (начальником) воинской части или судом в пределах срока привлечения к материальной ответственности решения о взыскании с военнослужащего причиненного им ущерба при условии установления в надлежащей процедуре (административное расследование, судебное производство, разбирательство по факту совершения военнослужащим дисциплинарного проступка, ревизия, проверка, дознание или следствие) юридически значимых обстоятельств, необходимых и достаточных для привлечения этого лица к 19 ограниченной либо – при наличии иных предусмотренных статьей 5 Федерального закона «О материальной ответственности военнослужащих» оснований – полной материальной ответственности, включая вину военнослужащего в причинении ущерба, а при совместном причинении ущерба несколькими лицами – степень вины каждого из них. Однако при принятии решения о взыскании материального ущерба с военнослужащего, уголовное дело в отношении которого было прекращено на стадии досудебного производства в связи с истечением сроков давности уголовного преследования, как командир (начальник) воинской части (вышестоящий в порядке подчиненности командир (начальник) воинской части), так и суд во всяком случае не вправе давать оценку действиям (бездействию) этого лица как содержащим или не содержащим признаки состава преступления, предусмотренного уголовным законодательством Российской Федерации, и, ссылаясь на установленные органом предварительного расследования фактические обстоятельства, а также на его выводы относительно содеянного данным лицом, нашедшие отражение в решении о прекращении уголовного дела, высказывать суждение о его виновности в совершении соответствующего преступления. Соответственно, суд, рассматривающий в порядке гражданского судопроизводства иск командира (начальника) воинской части (вышестоящего командира (начальника) воинской части) о возмещении причиненного военнослужащим материального ущерба, а равно в порядке административного судопроизводства административный иск военнослужащего об оспаривании решения командира (начальника) воинской части о привлечении его к материальной ответственности, во всяком случае не правомочен квалифицировать деяние военнослужащего как содержащее признаки состава преступления, поскольку – по смыслу статьи 118 (часть 1) Конституции Российской Федерации – это допустимо только в уголовном судопроизводстве, что само по себе не исключает возможность использования в целях разрешения соответствующего дела данных 20 предварительного расследования, содержащихся в решении о прекращении уголовного дела в связи с истечением сроков давности уголовного преследования, в качестве письменных доказательств, которые суд обязан оценивать наравне со всеми иными доказательствами по своему внутреннему убеждению. Таким образом, взаимосвязанные положения абзаца третьего статьи 5 и пункта 5 статьи 8 Федерального закона «О материальной ответственности военнослужащих» соответствуют Конституции Российской Федерации в той мере, в какой по своему конституционно-правовому смыслу в системе действующего правового регулирования они предполагают привлечение военнослужащего к полной материальной ответственности за ущерб, причиненный имуществу, находящемуся в федеральной собственности и закрепленному за воинскими частями, в случае совершения им преступления, предусмотренного уголовным законодательством Российской Федерации, что установлено вступившим в законную силу приговором суда, и не препятствуют при отсутствии такого приговора принятию, в пределах определенного пунктом 4 статьи 3 данного Федерального закона срока, решения о взыскании с военнослужащего причиненного им ущерба в ограниченном либо – при наличии иных перечисленных в его статье 5 оснований – в полном размере при условии установления в надлежащей процедуре юридически значимых обстоятельств, необходимых и достаточных для привлечения этого лица к соответствующему виду материальной ответственности.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правовой позиции Конституционного Суда Российской Федерации, выраженной в том числе в постановлениях от 23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абзаца третьего статьи 5 и пункта 5 статьи 8 Федерального закона «О материальной ответственности военнослужащих» соответствующими Конституции Российской Федерации в той мере, в какой эти положения по своему конституционно-правовому смыслу в системе действующего правового регулирования предполагают привлечение военнослужащего к полной материальной ответственности за ущерб, причиненный им имуществу, находящемуся в федеральной собственности и закрепленному за воинскими частями, в случае совершения преступления, предусмотренного уголовным законодательством Российской Федерации, что установлено вступившим в законную силу приговором суда, и не препятствуют при отсутствии такого приговора принятию в пределах срока, определенного пунктом 4 статьи 3 данного Федерального закона, решения о взыскании с военнослужащего причиненного им ущерба в ограниченном либо – при наличии иных перечисленных в его статье 5 оснований – в полном размере при условии установления в надлежащей процедуре юридически значимых обстоятельств, необходимых и достаточных для привлечения этого лица к соответствующему виду материальной ответственности.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абзаца третьего статьи 5 и пункта 5 статьи 8 Федерального закона «О материальной ответственности 25 военнослужащих» не соответствующими Конституции Российской Федерации, ее статьям 19 (части 1 и 2), 46 (части 1 и 2), 47 (часть 1), 49 (часть 1), 55 (часть 3) и 118 (часть 2), в той мере, в какой эти положения – по смыслу, придаваемому им правоприменительной практикой, – допускают возможность привлечения военнослужащего, уголовное дело в отношении которого прекращено на стадии досудебного производства в связи с истечением сроков давности уголовного преследования, к полной материальной ответственности за ущерб, причиненный имуществу, находящемуся в федеральной собственности и закрепленному за воинскими частями, вследствие установления в его действиях (бездействии) признаков состава преступления, предусмотренного уголовным законодательством Российской Федерации (и тем самым – фактического признания его виновным в совершении преступления), иным, отличным от вынесенного в процедуре уголовного судопроизводства приговора суда, правоприменительным решением, включая постановление суда, принятое в рамках гражданского судопроизводства на основании содержащихся в акте органа предварительного расследования о прекращении уголовного дела сведений о фактических обстоятельствах деяния и его выводов относительно совершения этого деяния данным лицом.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Батарагина Дмитрия Викторовича, основанные на положениях абзаца третьего статьи 5 и пункта 5 статьи 8 Федерального закона «О материальной ответственности военнослужащих» в той мере, в какой эти положения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26</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