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306226-П/2017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7 декабря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администрации Вольского муниципального района Саратовской области на нарушение конституционных прав и свобод частью 2 статьи 49 Жилищного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заслушав заключение судьи С.М.Казанцева,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администрации Вольского муниципального района Саратовской области,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провозглашает Российскую Федерацию социальным правовым государством, в котором гарантируется равенство прав и свобод человека и гражданина и политика которого направлена на создание условий, обеспечивающих достойную жизнь и свободное развитие человека (статья 1, часть 1; статья 7, часть 1; статья 18; статья 19, части 1 и 2). Конституционные начала взаимоотношений личности, общества и государства в социальной сфере распространяются и на отношения, связанные с осуществлением права на жилище, которое получило в том числе международно-правовое признание в качестве одного из необходимых условий гарантирования права на достойный жизненный уровень (статья 25 Всеобщей декларации прав человека, статья 11 Международного пакта об экономических, социальных и культурных правах). В связи с этим Конституция Российской Федерации, закрепляя в статье 40 право каждого на жилище (часть 1), возлагает на органы государственной власти и органы местного самоуправления обязанность по созданию условий для осуществления данного права (часть 2) и предусматривает бесплатное или за доступную плату предоставление жилища малоимущим, иным указанным в законе гражданам, нуждающимся в нем, из государственных, муниципальных и других жилищных фондов в соответствии с установленными законом нормами (часть 3).</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администрации Вольского муниципального района Саратовской области,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