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ЗАКЛЮЧЕНИЕ</w:t>
      </w:r>
    </w:p>
    <w:p>
      <w:pPr>
        <w:spacing w:after="80"/>
        <w:jc w:val="center"/>
      </w:pPr>
      <w:r>
        <w:rPr>
          <w:rFonts w:ascii="Times New Roman" w:hAnsi="Times New Roman" w:eastAsia="Times New Roman" w:cs="Times New Roman"/>
          <w:b/>
          <w:i w:val="0"/>
          <w:sz w:val="24"/>
        </w:rPr>
        <w:t>№ 455878-З/2020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1 статьи 350 Кодекса административного судопроизводства Российской Федерации в связи с жалобой гражданина А.Н.Таратухина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части 1 статьи 350 КАС Российской Федерации. Поводом к рассмотрению дела явилась жалоба гражданина А.Н.Таратухина.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Г.А.Гаджиева,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А.Н.Таратухин оспаривает конституционность пункта 1 части 1 статьи 350 КАС Российской Федерации, согласно которому основанием для пересмотра судебного акта, состоявшегося в административном деле, по новым обстоятельствам является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послуживших основанием для принятия судебного акта по данному административному делу. Решением 94 гарнизонного военного суда от 26 февраля 2015 года отказано в удовлетворении требований А.Н.Таратухина о признании незаконными действий и решений должностных лиц ФСО России. Поводом для обращения в суд послужили заключение аттестационной комиссии о его несоответствии занимаемой должности и ответ вышестоящего командования на поданную в связи с этим жалобу, увольнение с военной службы по причине невыполнения им условий контракта, отзыв его из отпуска, непредоставление времени для прохождения военно-врачебной комиссии, невыдача воинских перевозочных документов, неверный, по мнению заявителя, расчет выслуги лет. Принимая решение, суд руководствовался в том числе Порядком организации и проведения аттестации военнослужащих федеральных органов государственной охраны, утвержденным приказом ФСО России от 29 апреля 2005 года № 155, отметив, что на момент рассмотрения дела данный приказ, вопреки утверждению заявителя, 3 незаконным не признан и уполномоченным должностным лицом не отменен, а значит, подлежит применению. 1 апреля 2015 года Верховный Суд Российской Федерации признал названный Порядок по заявлению А.Н.Таратухина недействующим со дня вступления решения о том в законную силу. Суд исходил из того, что данный нормативный правовой акт затрагивает права неопределенного круга лиц, однако в нарушение закона не прошел государственную регистрацию в Минюсте России и не был официально опубликован. Ввиду этого требование заявителя удовлетворено без исследования иных обстоятельств, включая содержание оспариваемого акта. Правильность такого решения подтверждена Апелляционной коллегией Верховного Суда Российской Федерации (определение от 26 мая 2015 года). Определением судебной коллегии по административным делам 3 окружного военного суда от 1 июня 2015 года, вынесенным по апелляционной жалобе А.Н.Таратухина, указанное решение 94 гарнизонного военного суда оставлено без изменения со ссылкой на то, что примененный судом первой инстанции Порядок признан недействующим лишь с момента вступления решения о том в законную силу. В передаче жалоб А.Н.Таратухина на состоявшиеся судебные акты для рассмотрения в судебном заседании суда кассационной инстанции отказано определениями судьи 3 окружного военного суда от 24 сентября 2015 года и судьи Верховного Суда Российской Федерации от 14 декабря 2015 года. Отказано и в пересмотре указанного решения 94 гарнизонного военного суда по новым обстоятельствам, о чем тот же суд 23 августа 2018 года вынес определение, оставленное без изменения апелляционным определением судебной коллегии по административным делам 3 окружного военного суда от 18 октября 2018 года, с чем согласились председатель судебного состава 3 окружного военного суда (определение от 11 декабря 2018 года) и судья Верховного Суда Российской Федерации (определение от 22 марта 2019 года), отказав А.Н.Таратухину в передаче жалоб для рассмотрения в судебном заседании суда кассационной 4 инстанции. При этом отмечено, что обстоятельство, на которое ссылается заявитель, а именно признание недействующим названного Порядка со дня вступления решения о том в законную силу, не являлось новым на момент рассмотрения дела судом второй инстанции, а потому и не относится к основаниям для пересмотра судебных актов, исчерпывающий перечень которых закреплен законом. Одновременно суды сочли невозможным применить по аналогии правовые позиции Конституционного Суда Российской Федерации, выраженные в Постановлении от 6 июля 2018 года Как утверждает А.Н.Таратухин, оспариваемая норма противоречит статьям 17 (части 1 и 2), 18 и 46 (часть 1) Конституции Российской Федерации в той мере, в какой препятствует пересмотру судебного акта, если положенный в его основу нормативный правовой акт в дальнейшем признан недействующим со дня вступления решения о том в законную силу, чем, по мнению заявителя, исключается возможность восстановления в судебном порядке нарушенных прав и законных интересов, связанных с прохождением им военной службы. Соответственно, с учетом требований статей 74, 96 и 97 Федерального конституционного закона «О Конституционном Суде Российской Федерации» пункт 1 части 1 статьи 350 КАС Российской Федерации является предметом рассмотрения Конституционного Суда Российской Федерации постольку, поскольку данной нормой обусловлено решение судом общей юрисдикции вопроса о пересмотре принятого по административному делу судебного акта в связи с таким новым обстоятельством, как признание положенного в его основу нормативного правового акта недействующим с момента вступления в законную силу решения об этом, вынесенного судом по административному иску лица, участвовавшего в данном административном деле.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правовым государством (статья 1, часть 1) и утверждая свое верховенство и верховенство федеральных законов на всей ее территории (статья 4, 5 часть 2), предусматривает, что законы и иные правовые акты не должны противоречить Конституции Российской Федерации, а органы государственной власти и местного самоуправления, должностные лица, граждане и их объединения обязаны соблюдать Конституцию Российской Федерации и законы (статья 15, части 1 и 2). В развитие названных положений, относящихся к основам конституционного строя России, Конституция Российской Федерации, гарантируя каждому судебную защиту его прав и свобод посредством, в частности, гражданского и административного судопроизводства (статья 46, часть 1; статья 118, часть 2), закрепляет, что решения и действия (бездействие) органов государственной власти и местного самоуправления, общественных объединений и должностных лиц могут быть обжалованы в суд (статья 46, часть 2); будучи независимым и подчиняясь только Конституции Российской Федерации и федеральному закону, суд общей юрисдикции, арбитражный суд, установив при рассмотрении дела несоответствие акта государственного или иного органа закону, принимает решение в соответствии с законом (статья 120). Руководствуясь этими конституционными предписаниями и принимая во внимание статью 13 Конвенции о защите прав человека и основных свобод в ее понимании Европейским Судом по правам человека,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1 части 1 статьи 350 КАС Российской Федерации (как и аналогичные положения Гражданского процессуального кодекса Российской Федерации и Арбитражного процессуального кодекса Российской Федерации), называя новым обстоятельством для целей пересмотра судебного акта отмену послужившего основанием для его принятия постановления соответствующего органа, прямо не связывает возможность такого пересмотра с действием соответствующего судебного решения во времени. Вместе с тем судебные акты, принятые в отношении А.Н.Таратухина, свидетельствуют о том, что такой пересмотр суды обусловливают признанием нормативного правового акта недействующим именно со дня его принятия. На это толкование указанного законоположения ориентирует и пункт 6 части 1 той же статьи, который, по сути, регламентирует частный случай утраты нормативным правовым актом его юридической силы как нового обстоятельства для целей пересмотра судебных актов (признание Верховным Судом Российской Федерации, судом общей юрисдикции недействующим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 Как следует из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Постановлении от 11 января 2019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Признание пункта 1 части 1 статьи 350 КАС Российской Федерации не противоречащим Конституции Российской Федерации в его конституционно-правовом смысле, выявленном в настоящем Постановлении, означает необходимость пересмотра дела А.Н.Таратухина, при разрешении которого допущено применение этой нормы в ее правонарушающем аспекте (пункт 101 части первой статьи 75, часть третья статьи 79 и часть вторая статьи 100 Федерального конституционного закона «О Конституционном Суде Российской Федерации»). Это, однако, само по себе не предопределяет удовлетворения правовых притязаний заявителя, поскольку суд не лишен возможности при таком пересмотре учесть все значимые обстоятельства, в том числе и то, повлияло ли признание недействующим нормативного правового акта в связи с нарушением требований о его государственной регистрации и официальном опубликовании на результат рассмотрения спора по существу. 11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части 1 статьи 350 КАС Российской Федерации не противоречащим Конституции Российской Федерации, поскольку – по своему конституционно-правовому смыслу в системе действующего правового регулирования – он не препятствует пересмотру по новым обстоятельствам вступившего в законную силу судебного акта суда общей юрисдикции по заявлению лица, в связи с административным иском которого положенный в основу этого судебного акта нормативный правовой акт признан недействующим судом, вне зависимости от того, с какого момента данный нормативный правовой акт признан недействующим.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1 части 1 статьи 350 КАС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делу гражданина Таратухина Александра Николаевича на основании пункта 1 части 1 статьи 350 КАС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12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