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разъяснении Постановления Конституционного Суда Российской Федерации от 12 ноября 2020 года № 46-П по делу о проверке конституционности подпункта 1 пункта 4 статьи 3782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руководствуясь частью первой статьи 21, статьями 70 и 83 Федерального конституционного закона «О Конституционном Суде Российской Федерации», рассмотрел в заседании вопрос о разъяснении Постановления Конституционного Суда Российской Федерации от 12 ноября 2020 года № 46-П по делу о проверке конституционности подпункта 1 пункта 4 статьи 3782 Налогового кодекса Российской Федерации. Заслушав сообщение судьи-докладчика Л.О.Красавчиковой, исследовав ходатайство Федеральной налоговой службы, отзывы, поступившие от сторон дела, по которому вынесено Постановление Конституционного Суда Российской Федерации от 12 ноября 2020 года № 46-П, – Государственной Думы, Совета Федерации, Президента Российской Федерации, а также представленные документы и иные материалы, Конституционный Суд Российской Федерации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Постановлении от 12 ноября 2020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первой статьи 83 Федерального конституционного закона «О Конституционном Суде Российской Федерации» постановление,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 По смыслу приведенного законоположения разъяснение Конституционным Судом Российской Федерации вынесенного им постановления или заключения дается только в рамках предмета данного решения и лишь по тем требующим дополнительного истолкования вопросам, которые были предметом рассмотрения в заседании Конституционного Суда Российской Федерации и нашли отражение в принятом им решении. Решения Конституционного Суда Российской Федерации, в результате которых неконституционные нормативные акты утрачивают силу, а равно в которых дано их конституционно-правовое истолкование, имеют такую же сферу действия во времени, пространстве и по кругу лиц, как решения нормотворческого органа, и, следовательно, такое же, как нормативные акты, общее значение, не присущее правоприменительным по своей природе актам судов общей юрисдикции и арбитражных судов. В то же время Согласно Постановлению Конституционного Суда Российской Федерации от 6 июля 2018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пункта 12 части первой статьи 75 Федерального конституционного закона «О Конституционном Суде Российской Федерации» в постановлении Конституционного Суда Российской Федерации в зависимости от характера рассматриваемого вопроса и применительно к конкретным правоотношениям может быть определен 9 порядок его вступления в силу, а также порядок, сроки и особенности его исполнения. В Постановлении Конституционного Суда Российской Федерации от 12 ноября 2020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Что касается вопроса о применении Постановления Конституционного Суда Российской Федерации от 12 ноября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 Конституционного Суда Российской Федерации от 12 ноября 2020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как содержащее официальное разъяснение Постановления Конституционного Суда Российской Федерации от 12 ноября 2020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окончательно и обжалованию не подлежит. 17</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