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26548-П/2010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 граждан А.А.Анохина и П.И.Зелинского и запросами Железнодорожного районного суда города Новосибирска и Кировского районного суда города Ростова-на-Дону</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С.П.Маврина, судей Н.С.Бондаря, Г.А.Гаджиева, С.Д.Князева, Л.О.Красавчиковой, Ю.Д.Рудкина, В.Г.Ярославцева, с участием постоянного представителя Государственной Думы в Конституционном Суде Российской Федерации А.Н.Харитонова,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2 рассмотрел в отрытом заседании дело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Поводом к рассмотрению дела явились жалобы граждан А.А.Анохина и П.И.Зелинского, а также запросы Железнодорожного районного суда города Новосибирска и Кировского районного суда города Ростова-на-Дону.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нормативное положение. Учитывая, что жалобы граждан и запросы судов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Л.О.Красавчиковой, объяснения представителя Государственной Думы, выступления приглашенных в заседание представителей: от Верховного Суда Российской Федерации – судьи Верховного Суда Российской Федерации Б.А.Горохова, от Высшего Арбитражного Суда Российской Федерации – Н.И.Андреевой, от Министерства юстиции Российской Федерации – В.В.Карпова, от Совета судей Российской Федерации – М.Г.Аверина, от Судебного департамента при Верховном Суде Российской Федерации – Н.В.Вилковой,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Частью первой статьи 7 Федерального закона от 10 января 1996 года № 6-ФЗ «О дополнительных гарантиях социальной защиты судей и работников аппаратов судов Российской Федерации» в редакции Федерального закона от 28 июня 2002 года № 76-ФЗ устанавливалось, что в стаж работы в качестве судьи Российской Федерации при исчислении стажа, дающего право на отставку и получение всех видов выплат и льгот, включается время работы в судах и органах юстиции на должностях, для замещения которых необходимо высшее юридическое образование, а также в качестве прокурора, следователя, адвоката, если стаж работы в должности судьи составляет не менее пяти лет, за исключением случаев досрочного прекращения полномочий судьи по основаниям, предусмотренным подпунктами 2 и 9 пункта 1 статьи 14 Закона Российской Федерации «О статусе судей в Российской Федерации». Статьей 4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в названную норму было внесено изменение: слова «на должностях, для замещения которых необходимо высшее юридическое образование, а также в качестве прокурора, следователя, адвоката» заменены словами «как на должности судьи, так и на должностях, указанных в пункте 5 статьи 4 Закона Российской Федерации от 26 июня 1992 года № 3132-I «О статусе судей в Российской Федерации». Конституционность указанного изменения оспаривается в жалобах граждан А.А.Анохина и П.И.Зелинского, а также в запросах Железнодорожного районного суда города Новосибирска и Кировского районного суда города Ростова-на-Дону. Судья Усть-Лабинского районного суда Краснодарского края А.А.Анохин, замещающий должность судьи с 20 ноября 1998 года, исходя из того, что на 1 января 2009 года стаж его работы в качестве судьи с учетом времени работы до назначения на судейскую должность помощником 4 прокурора и старшим следователем прокуратуры (около 10 лет) составил 20 лет и, следовательно, он приобрел право на предусмотренную статьей 3 Федерального закона «О дополнительных гарантиях социальной защиты судей и работников аппаратов судов Российской Федерации» ежемесячную надбавку к заработной плате в размере 50 процентов ежемесячного пожизненного содержания, которое могло быть ему начислено при выходе в отставку, 16 января 2009 года обратился с заявлением об установлении ему такой надбавки в комиссию Управления Судебного департамента при Верховном Суде Российской Федерации в Краснодарском крае по назначению ежемесячного пожизненного содержания судьям, пребывающим в отставке и на пенсии. Решением комиссии от 9 июня 2009 года ему было отказано в удовлетворении заявления со ссылкой на то, что с 10 января 2009 года – даты вступления в силу Федерального закона от 25 декабря 2008 года № 274-ФЗ – в стаж работы в качестве судьи, необходимый для приобретения права на надбавку, время работы в органах прокуратуры не включается. Октябрьский районный суд города Краснодара решением от 24 июля 2009 года, оставленным без изменения определением судебной коллегии по гражданским делам Краснодарского краевого суда от 29 октября 2009 года, отказал А.А.Анохину в удовлетворении требования о признании незаконным решения комиссии Управления Судебного департамента при Верховном Суде Российской Федерации в Краснодарском крае. Краснодарский краевой суд определением от 9 декабря 2009 года отказал в передаче его надзорной жалобы для рассмотрения в судебном заседании суда надзорной инстанции. Судья Петрозаводского городского суда Республики Карелия П.И.Зелинский начиная с 25 декабря 2003 года получал предусмотренную статьей 3 Федерального закона «О дополнительных гарантиях социальной защиты судей и работников аппаратов судов Российской Федерации» ежемесячную надбавку к заработной плате, как имеющий необходимый для этого стаж работы в качестве судьи (с учетом предыдущей работы в органах прокуратуры). 5 В связи с выходом П.И.Зелинского в отставку Управлением Судебного департамента при Верховном Суде Российской Федерации в Республике Карелия был издан приказ от 13 мая 2009 года о выплате ему выходного пособия в размере, исчисленном с учетом стажа работы в качестве судьи, в который комиссия по назначению ежемесячного пожизненного содержания судьям решением от 6 мая 2009 года засчитала периоды его работы в органах прокуратуры. Однако данный приказ был признан утратившим силу и издан новый приказ от 4 июня 2009 года о выплате П.И.Зелинскому выходного пособия в размере, исчисленном исходя из времени его работы непосредственно в должности судьи. Основанием для этого послужило письмо Управления социальной защиты судей и государственных служащих Судебного департамента при Верховном Суде Российской Федерации от 27 мая 2009 года, в котором указывалось, что, поскольку право на получение выходного пособия возникает у судьи только в связи с выходом в отставку, при исчислении стажа для определения размера выходного пособия подлежит применению закон, действующий на момент выхода судьи в отставку, в данном случае – статья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от 25 декабря 2008 года № 274-ФЗ, а следовательно, правовые основания для зачета периодов работы П.И.Зелинского в органах прокуратуры в стаж его работы в качестве судьи в целях выплаты выходного пособия отсутствуют. В производстве Железнодорожного районного суда города Новосибирска находятся дела по заявлениям судьи Черепановского районного суда Новосибирской области С.Н.Чалковой и судьи Октябрьского районного суда города Новосибирска И.М.Мороза к Управлению Судебного департамента при Верховном Суде Российской Федерации в Новосибирской области. В заявлениях обжалуются решения комиссии Управления Судебного департамента при Верховном Суде Российской Федерации в Новосибирской области по назначению ежемесячного пожизненного содержания судьям, 6 которыми им было отказано в установлении ежемесячной надбавки к заработной плате, назначаемой судьям, имеющим в случае отставки право на получение пожизненного содержания в полном размере, но продолжающим работать. В обоих случаях отказ обосновывался отсутствием необходимого для получения этой надбавки стажа работы в качестве судьи, в который со ссылкой на статью 4 Федерального закона от 25 декабря 2008 года № 274-ФЗ С.Н.Чалковой не было засчитано время работы адвокатом, а И.М.Морозу – периоды службы в органах военной прокуратуры. В производстве Кировского районного суда города Ростова-на-Дону находится дело по заявлению гражданки Г.А.Медведевой, с 19 декабря 2000 года по 1 апреля 2009 года являвшейся мировым судьей судебного участка № 2 Ворошиловского района города Ростова-на-Дону, о признании частично незаконным решения комиссии Управления Судебного департамента при Верховном Суде Российской Федерации в Ростовской области, которым в стаж ее работы в качестве судьи не было включено время работы помощником прокурора Ворошиловского района города Ростова-на-Дону, что повлекло значительное снижение размера выходного пособия, выплаченного ей при уходе в отставку. Как утверждают заявители, оспариваемое ими регулирование – в той мере, в какой оно исключает для лиц, назначенных на должность судьи до вступления в силу Федерального закона от 25 декабря 2008 года № 274-ФЗ, возможность зачета времени работы в качестве прокурора, следователя и адвоката в стаж работы в качестве судьи Российской Федерации при исчислении стажа, дающего право на получение ежемесячной надбавки к заработной плате в размере 50 процентов ежемесячного пожизненного содержания, а при выходе в отставку на получение ежемесячного пожизненного содержания в полном размере и всех видов выплат и льгот, – не соответствует Конституции Российской Федерации, поскольку допускает снижение уровня законодательных гарантий конституционно-правового статуса судей. 7 Тем самым заявителями, по существу, оспаривается конституционность нормативного положения, содержащегося в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от 25 декабря 2008 года № 274-ФЗ, которое граждане А.А.Анохин и П.И.Зелинский просят признать противоречащим статьям 17 (часть 1), 18, 19 (части 1 и 2), 39 и 55 (части 1 и 2) Конституции Российской Федерации, а Железнодорожный районный суд города Новосибирска и Кировский районный суд города Ростова-на-Дону – также статьям 104 (часть 3), 119, 120, 121, 122 и 124 Конституции Российской Федерации. В соответствии со статьями 74, 96, 97,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Исходя из принципа разделения государственной власти на законодательную, исполнительную и судебную и признания самостоятельности органов судебной власти статус судьи в Российской Федерации определяется Конституцией Российской Федерации, с тем чтобы гарантировать осуществление правосудия независимым и беспристрастным судом; в этих целях провозглашается несменяемость и неприкосновенность судей, предусматривается их надлежащее материальное и социальное обеспечение, выступающие гарантией независимости судей, неотъемлемым элементом их конституционного статуса (статьи 10, 119, 120–122 и 124 Конституции Российской Федерации). Как неоднократно указывал в своих решениях</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 Российской Федерации «О статусе судей в Российской Федерации», закрепляя в развитие конституционных положений гарантии обеспечения независимости судей, относит к их числу право судьи на отставку (т.е. почетный уход или почетное удаление судьи с должности), а также предоставление судье за счет государства материального и социального обеспечения, соответствующего его высокому статусу (статьи 9 и 15). Определяя статус судьи в отставке, названный Закон устанавливает, что за лицом, пребывающим в отставке, сохраняются звание судьи, гарантии личной неприкосновенности, ему выплачивается по его выбору пенсия на общих основаниях или не облагаемое налогом ежемесячное пожизненное содержание, предоставляются иные гарантии и льготы (пункты 1, 3–5 статьи 11 15, абзацы второй – четвертый пункта 1, пункты 4 и 5 статьи 19, абзац второй пункта 2 и пункт 4 статьи 20). Предоставление судьям, пребывающим в отставке, ежемесячного пожизненного содержания является дополнительной гарантией надлежащего материального обеспечения в связи с предъявляемыми к ним высокими требованиями и установленными для судей запретами и ограничениями, обусловленными спецификой их профессиональной деятельности. Право на ежемесячное пожизненное содержание, равно как и его размер предопределяются продолжительностью профессиональной деятельности (стажа работы). При этом приобретение судьей, стаж работы которого в качестве судьи составляет не менее 20 лет, права на получение в случае выхода в отставку ежемесячного пожизненного содержания в полном размере предопределяет и его право при продолжении работы в должности судьи на установление ежемесячной надбавки к заработной плате в размере 50 процентов ежемесячного пожизненного содержания, которое могло быть начислено ему при выходе в отставку (статья 3 Федерального закона «О дополнительных гарантиях социальной защиты судей и работников аппаратов судов Российской Федерации»). Стаж работы в качестве судьи имеет значение и при определении размера выходного пособия, которое выплачивается ушедшему или удаленному в отставку судье с учетом количества полных лет работы судьей; с наличием стажа работы в должности судьи не менее 20 лет связано и право судьи, пребывающего в отставке и пожелавшего переехать на постоянное место жительства в другую местность, на обеспечение благоустроенным жильем в виде отдельной квартиры или дома за счет средств федерального бюджета (пункт 3 статьи 15 и пункт 4 статьи 19 Закона Российской Федерации «О статусе судей в Российской Федерации»).</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Связывая право на повышенный уровень материального обеспечения с продолжительностью стажа работы в качестве судьи, федеральный законодатель обладает достаточно широкой дискрецией в 12 определении видов работы по юридической специальности, подлежащей включению в такой стаж помимо работы непосредственно судьей, что позволяет учитывать различные факторы, в том числе влияющие на приобретение знаний и навыков, необходимых для исполнения обязанностей судьи, и вносить соответствующие изменения в действующее правовое регулирование. Вместе с тем, вводя в действие новые правовые нормы и признавая утратившими силу прежние, федеральный законодатель – в силу статей 1, 2, 17 (часть 1), 18, 19, 54 (часть 1) и 55 (части 2 и 3) Конституции Российской Федерации – обязан соблюдать принципы справедливости, равенства и поддержания доверия граждан к закону и действиям государства и не вправе придавать обратную силу новому регулированию, если оно ухудшает правовое положение личности, ограничивает ее субъективные права, уже существующие в конкретных правоотношениях. Соблюдение указанных принципов применительно к регламентации порядка исчисления стажа работы в качестве судьи, напрямую связанного с таким существенным элементом статуса судьи (судьи, пребывающего в отставке) и условием его профессиональной деятельности, как гарантии материального и социального обеспечения, означает недопустимость распространения новых правил на периоды, которые в соответствии с правовым регулированием, действовавшим на момент назначения лица на судейскую должность, подлежали зачету в стаж работы в качестве судьи, если эти правила неблагоприятным образом отражаются на его правовом положении. Из взаимосвязанных положений статей 4 и 12 Федерального закона от 25 декабря 2008 года № 274-ФЗ и статьи 7 Федерального закона «О дополнительных гарантиях социальной защиты судей и работников аппаратов судов Российской Федерации» следует, что в стаж работы в качестве судьи, дающий право на получение всех видов выплат и льгот, помимо периода осуществления непосредственно судейской деятельности включается время работы на требующих высшего юридического образования 13 должностях, указанных в пункте 5 статьи 4 Закона Российской Федерации «О статусе судей в Российской Федерации», только в том случае, если эта работа имела место в судах и органах юстиции; при этом новые правила исчисления стажа работы в качестве судьи распространяются не только на судей, назначенных (избранных) на должность после введения в действие нового правового регулирования, но и на тех, кто начал свою профессиональную деятельность в должности судьи в период действия законодательства, предусматривавшего зачет в стаж работы в качестве судьи времени предшествовавшей работы прокурором, следователем, адвокатом, и кто правомерно рассчитывал на получение соответствующим образом исчисленного ежемесячного пожизненного содержания, выходного пособия или надбавки к заработной плате. Между тем приобретение стажа работы в качестве судьи и формирование тем самым права на получение ежемесячного пожизненного содержания в полном размере, а также других материальных и социальных гарантий происходит в течение длительного времени. Следовательно, в случае изменения условий предоставления данных гарантий, а именно при исключении из стажа работы в качестве судьи периодов той или иной профессиональной деятельности по юридической профессии, предшествовавших назначению на судейскую должность, федеральный законодатель – исходя из необходимости соблюдения принципа правовой определенности и предсказуемости законодательной политики в указанной сфере – должен был обеспечить возможность исчисления такого стажа на основе правового регулирования, действовавшего в период его приобретения. Установление же менее благоприятных условий предоставления гарантий материального и социального обеспечения судьям, назначенным (избранным) на должность ранее введения в действие нового правового регулирования, по сравнению с теми условиями, которые были законодательно определены при назначении их на должность, по своему 14 значению в системе правового регулирования практически означает снижение уровня самих гарантий, что, по смыслу статей 55 (части 2 и 3) и 120 (часть 1) Конституции Российской Федерации и в силу правовых позиций Конституционного Суда Российской Федерации, не может быть признано допустимым. Кроме того, как неоднократно указывал Таким образом, часть первая статьи 7 Федерального закона «О дополнительных гарантиях социальной защиты судей и работников аппаратов судов Российской Федерации» в редакции статьи 4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 в той мере, в какой она распространяется на судей, назначенных (избранных) на должность до 10 января 2009 года и обратившихся за назначением предусмотренных законом выплат после этой даты, не позволяя тем самым засчитывать таким судьям периоды их работы прокурором, следователем и адвокатом до назначения на должность судьи в стаж работы в качестве судьи, дающий право на получение ежемесячной надбавки к заработной плате (при наличии права на ежемесячное пожизненное содержание в полном размере), а при выходе в отставку определяющий размер ежемесячного пожизненного содержания и всех других видов выплат и льгот, – не соответствует Конституции Российской Федерации, ее статьям 19 (часть 1), 55 (части 2 и 3) и 120 (часть 1). Впредь до внесения в действующее законодательство надлежащих изменений – с соблюдением требований Конституции Российской Федерации 16 и с учетом настоящего Постановления – при обращении судей из числа назначенных (избранных) на должность до 10 января 2009 года за назначением ежемесячной надбавки к заработной плате, а при выходе в отставку – ежемесячного пожизненного содержания и иных предусмотренных законом выплат периоды их предшествующей работы в качестве прокурора, следователя, адвоката подлежат зачету в стаж работы в качестве судьи, дающий право на указанные выплаты. Этим не затрагивается прерогатива федерального законодателя по совершенствованию правового регулирования в сфере материального и социального обеспечения судей Российской Федерации. Исходя из изложенного и руководствуясь частями первой и второй статьи 71, статьями 72, 74, 75,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7 Федерального закона «О дополнительных гарантиях социальной защиты судей и работников аппаратов судов Российской Федерации» в редакции статьи 4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не соответствующей Конституции Российской Федерации, ее статьям 19 (часть 1), 55 (части 2 и 3) и 120 (часть 1), в той мере, в какой она распространяется на судей, назначенных (избранных) на должность до 10 января 2009 года (даты введения в действие Федерального закона от 25 декабря 2008 года № 274-ФЗ) и обратившихся за назначением предусмотренных законом выплат после этой даты, не позволяя тем самым засчитывать таким судьям периоды их работы прокурором, следователем и адвокатом до назначения на должность судьи в стаж работы в качестве судьи, дающий право на получение 17 ежемесячной надбавки к заработной плате (при наличии права на ежемесячное пожизненное содержание в полном размере), а при выходе в отставку – определяющий размер ежемесячного пожизненного содержания и всех других видов выплат и льгот.</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делам граждан Анохина Алексея Андреевича и Зелинского Петра Ивановича, основанные на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статьи 4 Федерального закона от 25 декабря 2008 года № 274-ФЗ, признанной настоящим Постановлением не соответствующей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