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разъяснении Постановления Конституционного Суда Российской Федерации от 3 июля 2019 года № 26-П по делу о проверке конституционности статей 15, 16 и 1069 Гражданского кодекса Российской Федерации, пункта 4 статьи 2422 Бюджетного кодекса Российской Федерации и части 10 статьи 85 Федерального закона «Об общих принципах организации местного самоуправления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руководствуясь частью первой статьи 21, статьями 70 и 83 Федерального конституционного закона «О Конституционном Суде Российской Федерации», рассмотрел в заседании вопрос о разъяснении Постановления Конституционного Суда Российской Федерации от 3 июля 2019 года № 26-П по делу о проверке конституционности статей 15, 16 и 1069 ГК Российской Федерации, пункта 4 статьи 2422 Бюджетного кодекса Российской Федерации и части 10 статьи 85 Федерального закона «Об общих принципах организации местного самоуправления в Российской Федерации». Заслушав сообщение судьи-докладчика С.М.Казанцева, исследовав ходатайство администрации городского округа Верхняя Пышма, отзывы, поступившие от сторон дела, по которому вынесено Постановление Конституционного Суда Российской Федерации от 3 июля 2019 года № 26-П, – 2 Государственной Думы, Совета Федерации, Президента Российской Федерации, а также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Постановлении от 3 июля 2019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 представленных материалов следует, что с целью восстановления нарушенных прав городской округ Верхняя Пышма в лице администрации этого муниципального образования, ссылаясь на Постановление Конституционного Суда Российской Федерации от 3 июля 2019 года Администрация городского округа Верхняя Пышма просит разъяснить Постановление Конституционного Суда Российской Федерации от 3 июля 2019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 разъяснение Конституционным Судом Российской Федерации вынесенного им постановления дается только в рамках предмета данного решения и лишь по тем требующим дополнительного истолкования вопросам, которые были предметом рассмотрения в заседании Конституционного Суда Российской Федерации и нашли отражение в принятом им решении. Исходя из этого ходатайство о даче такого разъяснения не подлежит удовлетворению, если поставленные в нем вопросы предполагают необходимость формулирования новых правовых позиций, не нашедших отражения в самом решении. При обращении в 2018 году в Вопрос о механизме (способе) исполнения пункта 4 резолютивной части Постановления Конституционного Суда Российской Федерации от 3 июля 2019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пункта 12 части первой статьи 75 Федерального конституционного закона «О Конституционном Суде Российской Федерации» в постановлении Конституционного Суда Российской Федерации в зависимости от характера рассматриваемого вопроса и применительно к конкретным правоотношениям может быть определен порядок его вступления в силу, а также порядок, сроки и особенности его исполнения, в том числе в отношении заявителя. Так, в Постановлении Конституционного Суда Российской Федерации от 3 июля 2019 года После вынесения Конституционным Судом Российской Федерации Постановления от 3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Пункт 4 резолютивной части Постановления от 3 июля 2019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Определение, как содержащее официальное разъяснение пункта 4 резолютивной части Постановления Конституционного Суда Российской Федерации от 3 июля 2019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незамедлительному опубликованию в «Российской газете», «Собрании законодательства 14 Российской Федерации» и на «Официальном интернет-портале правовой информации» (www.pravo.gov.ru).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