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365090-П/2018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Потехина Андрея Николаевича на нарушение его конституционных прав частью 13 статьи 32.2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А.Н.Потехина вопрос о возможности принятия к рассмотрению его жалобы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Потехина Андрея Николаевича,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