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359243-П/2018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«Корпорация – Новосибирский завод Электросигнал» на нарушение конституционных прав и свобод статьей 316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ОАО «Корпорация – Новосибирский завод Электросигнал»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ОАО «Корпорация – Новосибирский завод Электросигнал» материалы, не находит оснований для принятия данной жалобы к рассмотрению. Часть первая статьи 316 Трудового кодекса Российской Федерации, делегирующая Правительству Российской Федерации полномочия по установлению размера районного коэффициента для работников организаций, расположенных в районах Крайнего Севера и приравненных к ним местностях, и порядка его применения для расчета заработной платы, носящая отсылочный характер, а также часть вторая данной статьи, позволяющая органам государственной власти субъектов Российской Федерации и органам местного самоуправления за счет средств соответствующих бюджетов устанавливать более высокие размеры районных коэффициентов для предусмотренных в норме целей, носящая компетенционный характер, направлены на обеспечение реализации работниками, занятыми на работах в местностях с особыми климатическими условиями, права на повышенную оплату труда и не могут расцениваться как затрагивающие права заявителя. В свою очередь, часть третья статьи 316 Трудового кодекса Российской Федерации позволяет работодателю отнести суммы расходов, связанных с начислением и выплатой районных коэффициентов к заработной плате, к расходам на оплату труда и, соответственно, сама по себе не препятствует их учету в составе соответствующих затрат, включаемых в цену продукции в целях выполнения государственного оборонного заказа, или отнесению к расходам для целей исчисления и уплаты налога на прибыль организаций в случае, если такая возможность предусмотрена соответствующим отраслевым законодательством. С учетом изложенного указанное законоположение, будучи направленным на реализацию прав работодателей, также не может расцениваться как затрагивающее конституционные права заявителя в указанном в жалобе аспекте. 4 Проверка же правильности применения в деле заявителя статьи 316 Трудового кодекса Российской Федерации в системной связи с положениями нормативных правовых актов, регулирующих размер районного коэффициента,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«Корпорация – Новосибирский завод Электросигнал»,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