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358597-П/2018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Котова Александра Михайловича на нарушение его конституционных прав статьями 171 и 172, частью первой статьи 175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А.М.Котова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Уголовно-процессуальному кодексу Российской Федерации собирание доказательств осуществляется в ходе уголовного судопроизводства дознавателем, следователем, прокурором и судом путем производства следственных и иных процессуальных действий, предусмотренных данным Кодексом (часть первая статьи 86); полученные в ходе проверки сообщения о преступлении сведения могут быть использованы в качестве доказательств при условии соблюдения положений статей 75 и 89 данного Кодекса (часть первая2 статьи 144); при наличии повода и основания, предусмотренных статьей 140 данного Кодекса, орган дознания, дознаватель, руководитель следственного органа, следователь в пределах компетенции, установленной данным Кодексом, возбуждают уголовное дело, о чем выносится соответствующее постановление (часть первая статьи 146); при наличии достаточных доказательств, дающих основания для обвинения лица в совершении преступления, следователь выносит постановление о привлечении этого лица в качестве обвиняемого (часть первая статьи 171); если в ходе предварительного следствия появятся основания для изменения предъявленного обвинения, то следователь в соответствии со статьей 171 данного Кодекса выносит новое постановление о привлечении лица в качестве обвиняемого и предъявляет его обвиняемому в порядке, установленном статьей 172 данного Кодекса (часть первая статьи 175). Таким образом, оспариваемые нормы допускают возможность предъявления обвинения лишь при наличии достаточных доказательств, полученных в установленном законом порядке, и неопределенности не содержат. 3 Как неоднократно отмечал Конституционный Суд Российской Федерации, положения Уголовно-процессуального кодекса Российской Федерации не содержат норм, позволяющих привлекать лицо к уголовной ответственности в связи с совершением им преступления, по признакам которого уголовное дело не возбуждалось. Напротив, этот Кодекс предполагает необходимость соблюдения общих требований его статей 140, 146 и 153, в силу которых при наличии достаточных данных, указывающих на признаки преступления, должно быть вынесено постановление о возбуждении уголовного дела (определения Конституционного Суда Российской Федерации от 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Котова Александра Михайловича,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