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19720-П/2008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марта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и пункта 10 части 9 статьи 41 Закона Вологодской области «О выборах депутатов Законодательного Собрания Вологодской области» в связи с жалобой общественного объединения «Политическая партия «Союз правых сил»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А.Я.Сливы, О.С.Хохряковой, Б.С.Эбзеева, В.Г.Ярославцева, с участием представителя общественного объединения «Политическая партия «Союз правых сил» – адвоката В.Ю.Прохорова, представителя Государственной Думы – кандидата юридических наук Д.Д.Цабрия,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М.В.Кротова, представителя Законодательного Собрания 2 Вологодской области и губернатора Вологодской области – адвоката Л.Г.Алехичевой,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и пункта 10 части 9 статьи 41 Закона Вологодской области «О выборах депутатов Законодательного Собрания Вологодской области». Поводом к рассмотрению дела явилась жалоба общественного объединения «Политическая партия «Союз правых сил».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Б.С.Эбзеева, объяснения представителей сторон, выступление приглашенного в заседание представителя от Центральной избирательной комиссии Российской Федерации В.П.Волкова,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«л» пункта 25 статьи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Федерального закона от 21 июля 2005 года № 93-ФЗ) основанием отказа в регистрации списка кандидатов, выдвинутого избирательным 3 объединением – политической партией, является выбытие кандидатов, в результате чего число региональных групп кандидатов в списке кандидатов оказалось меньше установленного законом. Закон Вологодской области от 9 июня 2003 года Постановлением Избирательной комиссии Вологодской области от 2 февраля 2007 года избирательному объединению «Политическая партия «Союз правых сил» было отказано в регистрации выдвинутого им областного списка кандидатов в депутаты Законодательного Собрания Вологодской области на выборах 11 марта 2007 года на том основании, что из одной региональной группы кандидатов выбыли все три включенных в нее кандидата и в результате число региональных групп в областном списке кандидатов данного избирательного объединения оказалось на одну меньше, чем требуется в соответствии со статьей 34 Закона Вологодской области «О выборах депутатов Законодательного Собрания Вологодской области», согласно которой в областном списке кандидатов должно быть 17 региональных групп кандидатов, каждая из которых включает не менее трех кандидатов (пункт 8), при том что общее число кандидатов, выдвигаемых избирательным объединением по областному избирательному округу, не может превышать 60 человек (пункт 10). Вологодский областной суд решением от 22 февраля 2007 года, оставленным без изменения определением Верховного Суда Российской Федерации от 7 марта 2007 года, в признании постановления Избирательной комиссии Вологодской области незаконным отказал, сославшись на 4 положение пункта 10 части 9 статьи 41 Закона Вологодской области «О выборах депутатов Законодательного Собрания Вологодской области» и на аналогичное, как посчитал суд, положение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Политическая партия «Союз правых сил» утверждает, что положения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и пункта 10 части 9 статьи 41 Закона Вологодской области «О выборах депутатов Законодательного Собрания Вологодской области» не соответствуют статьям 3, 13, 19, 30, 32 и 55 Конституции Российской Федерации, поскольку чрезмерно ограничивают избирательные права граждан – членов и сторонников определенной политической партии и вопреки принципам многопартийности и свободных выборов, относящимся к основам конституционного строя Российской Федерации, влекут невозможность участия в выборах всего избирательного объединения (политической партии). Именно эти законоположения, которые были применены в деле заявителя и конституционность которых он подвергает сомнению, и являются предметом рассмотрения Конституционного Суда Российской Федерации по настоящему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Участие в свободных выборах на основе всеобщего равного и прямого избирательного права, по смыслу статей 2, 3, 17 (части 1 и 2), 18, 19 (части 1 и 2) и 32 (части 1 и 2) Конституции Российской Федерации, составляет существо права граждан Российской Федерации избирать и быть избранными в органы государственной власти и органы местного самоуправления, без чего это право теряет свое реальное содержание. Указанные статьи Конституции Российской Федерации, закрепляющие принцип свободных выборов как высшего непосредственного выражения власти народа, активное и пассивное избирательное право как важнейший 5 элемент правового статуса гражданина в демократическом обществе и обязанность государства обеспечить равенство избирательных прав граждан на всей территории Российской Федерации, образуют конституционно- правовой фундамент избирательного законодательства Российской Федерации. Провозглашая право на свободные выборы, Конвенция о защите прав человека и основных свобод обязывает государства проводить с разумной периодичностью свободные выборы путем тайного голосования в таких условиях, которые обеспечивали бы свободное волеизъявление народа при выборе законодательной власти (статья 3 Протокола № 1). Международным пактом о гражданских и политических правах установлено, что каждый гражданин должен иметь без какой бы то ни было дискриминации и без необоснованных ограничений право и возможность принимать участие в ведении государственных дел как непосредственно, так и через посредство свободно выбранных представителей, голосовать и быть избранным на подлинных периодических выборах, обеспечивающих свободное волеизъявление избирателей на основе всеобщего равного избирательного права при тайном голосовании (статья 25). Названные принципы избирательного права в силу статей 15 (часть 4) и 17 (часть 1) Конституции Российской Федерации являются составной частью правовой системы Российской Федерации, они признаются и гарантируются в Российской Федерации в качестве конституционных прав и свобод. Следовательно, конституционно обоснованным может быть признан только такой механизм организации и проведения выборов, который гарантирует соблюдение этих демократических принципов. Закрепленное статьей 32 Конституции Российской Федерации право граждан Российской Федерации избирать и быть избранными в органы государственной власти и органы местного самоуправления как одно из неотчуждаемых прав гражданина является по своей юридической природе индивидуальным. Вместе с тем в реализации данного права существенную 6 роль играют политические партии как основные коллективные участники избирательного процесса. Именно деятельностью политических партий, как следует из статьи 30 (часть 1) Конституции Российской Федерации, гарантирующей право каждого на объединение, и ее статьи 13 (части 1, 3 и 4), предусматривающей идеологическое и политическое многообразие, многопартийность, равенство общественных объединений перед законом, во взаимосвязи со статьей 32 Конституции Российской Федерации, опосредовано осуществление избирательных прав граждан. Политические партии как разновидность общественных объединений создаются в целях обеспечения участия граждан Российской Федерации в политической жизни общества путем формирования и выражения их политической воли на выборах и референдумах, а также в целях представления интересов граждан в органах государственной власти и местного самоуправления. Именно реальной способностью политических партий выполнять указанную публичную функцию предопределяется выбор критериев, соответствие которым легитимирует их в качестве избирательных объединений, чем, в свою очередь, предопределяются характер и нормативное содержание обязанностей, которые могут быть возложены законом на политические партии как основных участников избирательного процесса, опосредующих осуществление избирательных прав граждан, и условий их участия в выборах. Обеспечивая выполнение политическими партиями публичной функции участников избирательного процесса, важнейшим элементом которой является выдвижение кандидатов в депутаты в составе соответствующих списков кандидатов, законодатель вместе с тем связан конституционными положениями о праве на свободные выборы, а также о праве на объединение, гарантии которого, как неоднократно отмечал Федеративной природой российской государственности, как она определена в статьях 1 (часть 1), 5, 11 (часть 2) и главе 3 «Федеративное устройство» Конституции Российской Федерации, обусловлено и установленное ею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частности, регулирование и защита прав и свобод человека и гражданина находятся в ведении Российской Федерации, защита прав и свобод человека и гражданина – в совместном ведении Российской Федерации и ее субъектов (статья 71, пункт «в»; статья 72, пункт «б» части 1, Конституции Российской Федерации). По смыслу данных положений во взаимосвязи с положениями статей 5 (части 2 и 3), 71 (пункты «г», «о»), 72 (пункт «н» части 1), 76 и 77 Конституции Российской Федерации, субъекты Российской Федерации имеют собственное избирательное законодательство, на основе которого проводятся выборы в их законодательные (представительные) органы государственной власти и обеспечиваются избирательные права граждан применительно к указанному уровню выборов. Соответствующий закон субъекта Российской Федерации выступает при этом в качестве конкретизирующего нормативного регулятора избирательных прав граждан, реализуемых ими при формировании органа народного представительства данного субъекта Российской Федерации. Такое регулирование не является регулированием прав и свобод человека и гражданина в смысле статьи 71 (пункт «в»), оно носит вторичный характер и производно от базового, устанавливаемого – в соответствии с принципом единства системы правового регулирования избирательных прав, вытекающим из статей 4 (часть 2), 15 (часть 1), 32 (части 1 и 2), 71 (пункт «в»), 72 (пункт «б» части 1) и 76 Конституции Российской Федерации, – 8 Конституцией Российской Федерации и федеральными законами, в частности Федеральным законом «Об основных гарантиях избирательных прав и права на участие в референдуме граждан Российской Федерации», который, как нормативный правовой акт общего действия, затрагивающий основополагающие вопросы организации и проведения выборов, определяет права и обязанности участников избирательных правоотношений, в том числе закрепляет полномочия федеральных органов государственной власти и органов государственной власти субъектов Российской Федерации по реализации и обеспечению избирательных прав граждан, осуществляя тем самым разграничение этих полномочий. Законодатель субъекта Российской Федерации, в свою очередь, вводя конкретные избирательные процедуры, должен – с учетом особенностей такого предмета правового регулирования, как формирование законодательного (представительного) органа государственной власти субъекта Российской Федерации посредством выборов, – предусматривать и необходимые дополнительные гарантии избирательных прав граждан. При этом он связан требованием статьи 76 (часть 5) Конституции Российской Федерации, в соответствии с которой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предметам совместного ведения Российской Федерации и ее субъектов, и во всяком случае не должен снижать уровень федеральных гарантий избирательных прав, обеспечиваемый в Российской Федерации на основе Конституции Российской Федерации и согласно общепризнанным принципам и нормам международного права. Законодатель субъекта Российской Федерации не вправе также вводить какие-либо ограничения конституционных прав и свобод и тем более – устанавливать такие процедуры и условия, которые затрагивают само существо права на свободные выборы. 9</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 конституционности законоположений, закрепляющих выбытие одного или нескольких кандидатов в депутаты в качестве основания для отказа в регистрации списка кандидатов, выдвинутого избирательным объединением, уже был предметом рассмотрения Конституционного Суда Российской Федерации. В Постановлении от 25 апреля 2000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«Об основных гарантиях избирательных прав и права на участие в референдуме граждан Российской Федерации», регламентируя вопросы проведения выборов на основе пропорциональной избирательной системы, в том числе в законодательные (представительные) органы государственной власти субъектов Российской Федерации, в статье 38, закрепляющей порядок регистрации списков кандидатов, не 13 устанавливает требований, касающихся формирования этих списков. В частности, ею не определяются ни число региональных групп кандидатов, на которое должен быть разбит список кандидатов, ни число кандидатов в региональной группе и в списке в целом, ни число региональных групп, выбытие из которых кандидатов влечет соответствующие правовые последствия, – данные вопросы применительно к выборам депутатов законодательных (представительных) органов государственной власти субъектов Российской Федерации регулируются законом субъекта Российской Федерации. Статья 38 названного Федерального закона позволяет кандидату, выдвинутому в составе списка кандидатов, не позднее чем за 15 дней до дня голосования представить в соответствующую избирательную комиссию письменное заявление о снятии своей кандидатуры, а комиссии, заверившей или зарегистрировавшей список кандидатов, – исключить его из этого списка (пункт 30); превышение же числа кандидатов, исключенных из списка кандидатов по заявлениям о снятии своих кандидатур, по решению избирательного объединения (за исключением выбытия по вынуждающим к тому обстоятельствам) либо по решению избирательной комиссии, более чем на 25 процентов от общего числа кандидатов – в заверенном списке кандидатов на выборах в федеральные органы государственной власти и более чем на 50 процентов от общего числа кандидатов – в заверенном списке кандидатов на выборах в органы государственной власти субъектов Российской Федерации, органы местного самоуправления, является основанием для отказа в регистрации списка кандидатов (подпункт «з» пункта 25). Тем самым Федеральный закон «Об основных гарантиях избирательных прав и права на участие в референдуме граждан Российской Федерации» устанавливает процент допустимого выбытия кандидатов из списка кандидатов в качестве гарантии обеспечения права на свободные выборы, под защитой которой находятся как избирательные объединения, 14 так и граждане при реализации ими активного и пассивного избирательного права. Данная гарантия, как следует из пункта 5 его статьи 1, согласно которому установленные названным Федеральным законом основные гарантии избирательных прав могут быть изменены не иначе как путем внесения в него изменений, не может быть сужена законом субъекта Российской Федерации, а также не подлежит ограничительному истолкованию судами и иными правоприменителями. Подпункт «л» пункта 25 статьи 38 Федерального закона «Об основных гарантиях избирательных прав и права на участие в референдуме граждан Российской Федерации» находится в нормативном единстве с пунктом 30 и подпунктом «з» пункта 25 данной статьи, в силу чего предписание о проценте допустимого выбытия кандидатов из списка кандидатов имеет ориентирующее значение для законодателя, включая законодателя субъекта Российской Федерации, при конкретизации положения о законном числе региональных групп кандидатов, уменьшение которого влечет отказ в регистрации списка кандидатов. Конкретизируя положение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Федеральный закон от 18 мая 2005 года № 51-ФЗ «О выборах депутатов Государственной Думы Федерального Собрания Российской Федерации» (в редакции Федерального закона от 26 апреля 2007 года № 64-ФЗ) установил, что основанием отказа в регистрации федерального списка кандидатов Центральной избирательной комиссией Российской Федерации является выбытие кандидатов, в результате чего в федеральном списке кандидатов число региональных групп кандидатов оказалось менее 80 (пункт 11 части 3 статьи 44); регистрация федерального списка кандидатов аннулируется в случае выбытия из него кандидатов, исключения из него региональных групп кандидатов, в результате которых в указанном списке оказалось менее 80 региональных групп кандидатов, за исключением случая, когда в результате 15 исключения региональных групп кандидатов за превышение ими расходов из средств избирательного фонда соответствующего регионального отделения политической партии более чем на 5 процентов от установленной предельной суммы всех расходов из средств указанного избирательного фонда их осталось в федеральном списке кандидатов менее 80 и при этом было исключено не более 10 региональных групп кандидатов: в указанном случае регистрация федерального списка кандидатов аннулируется при условии выбытия из него кандидатов, в результате которого в указанном списке оказалось менее 75 региональных групп кандидатов (части 3, 4 и 10 статьи 91). Принятым в соответствии с названным Федеральным законом постановлением Центральной избирательной комиссии Российской Федерации от 8 августа 2007 года № 23/186-5 было определено число частей территорий, которым могут соответствовать региональные группы кандидатов при проведении выборов депутатов Государственной Думы пятого созыва. При этом в 59 субъектах Российской Федерации территории не делились на части, в 26 других субъектах Российской Федерации число частей территорий составило 94, т.е. в целом по Российской Федерации число частей территорий, которым могло соответствовать число региональных групп кандидатов (а следовательно, и максимальное число таких групп), составляло 153, что значительно превышает число субъектов Российской Федерации. Это означало возможность практически двукратного – по сравнению с допускаемым Федеральным законом «О выборах депутатов Государственной Думы Федерального Собрания Российской Федерации» – сокращения числа региональных групп в результате выбытия из них кандидатов, причем независимо от того, в каком из субъектов Российской Федерации оно состоялось. При таких обстоятельствах выбытие кандидатов из одной или нескольких региональных групп в одном или нескольких субъектах Российской Федерации не могло являться основанием для отказа в регистрации федерального списка кандидатов. 16 Следовательно, факт недостаточного числа региональных групп как основание отказа в регистрации списка кандидатов, выдвинутых политической партией, федеральный законодатель обусловил выбытием значительного числа кандидатов и региональных групп кандидатов. По существу, такое выбытие свидетельствует о фактической неспособности политической партии проявить при выдвижении и регистрации списка кандидатов должную организованность, необходимую в ходе быстротекущего избирательного процесса, когда правоприменительным органам, в том числе судам, ставятся весьма короткие сроки для проверки законности избирательных мероприятий. Таким образом, положением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 в его конституционно-правовом истолковании в системе действующего правового регулирования – не нарушается закрепленный Конституцией Российской Федерации принцип свободных выборов и баланс таких конституционных ценностей, как плюралистическая демократия, многопартийность, свобода деятельности политических партий, пассивное и активное избирательное право граждан. Данное положение позволяет – на основе конституционного принципа юридического равенства – участвовать в выборах кандидатам, представляющим весь политический спектр, выражаемый зарегистрированными в установленном законом порядке политическими партиями, не препятствует регистрации списка кандидатов, выдвинутого той или иной политической партией, и исключает возложение на политическую партию и выдвинутых ею кандидатов ответственности за деяние, не признаваемое правонарушением. Будучи гарантией общего характера, оно подлежит конкретизации в федеральных законах и законах субъектов Российской Федерации в соответствии с его целью и действительным смыслом. 17 Этим не исключается правомочие федерального законодателя – исходя из требований Конституции Российской Федерации, правовых позиций, выраженных в настоящем Постановлении, и с учетом особенностей действующей пропорциональной избирательной системы, а также существующей в субъектах Российской Федерации мажоритарно- пропорциональной избирательной системы – внести соответствующие изменения и дополнения в Федеральный закон «Об основных гарантиях избирательных прав и права на участие в референдуме граждан Российской Федерации», направленные на упрочение гарантий свободных выборов и участия в них политических партий и их кандидатов.</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Положение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при буквальном его воспроизведении в законах субъектов Российской Федерации может, тем не менее, приобретать различный смысл, в том числе в зависимости от устанавливаемых конкретным законом условий и порядка выдвижения и регистрации списка кандидатов. Избирательным законодательством ряда субъектов Российской Федерации (Республика Тыва, Краснодарский край, Пензенская и Нижегородская области) предусматривается возможность разделения списков кандидатов на региональные группы по усмотрению избирательного объединения. В некоторых субъектах Российской Федерации требование о разделении списка кандидатов на региональные группы установлено законом как обязательное условие участия политической партии в выборах, причем необходимое для регистрации списка кандидатов число региональных групп может быть различным: так, в Костромской области – три, в Республике Алтай и Новосибирской области – четыре, в Санкт-Петербурге – 50, в Республике Дагестан – 53, в Республике Башкортостан – 60 региональных групп. 18 При небольшом числе региональных групп число кандидатов в них может быть довольно значительным. Избирательный кодекс Костромской области, например, предусматривает разделение списка кандидатов на три региональные группы при общем числе кандидатов в списке от 18 до 27 и возможной общеобластной части, включающей не более трех кандидатов. В подобных случаях реализация положений пункта 30 и подпункта «з» пункта 25 статьи 38 Федерального закона «Об основных гарантиях избирательных прав и права на участие в референдуме граждан Российской Федерации» не требует дополнительных законодательных гарантий участия избирательного объединения в выборах в случае выбытия кандидатов из списков. Такая дополнительная гарантия, как возможность разумного уменьшения числа региональных групп к моменту регистрации – с тем чтобы не ставить участие избирательных объединений в выборах в зависимость от случайных обстоятельств и не создавать правовых коллизий при реализации требований подпунктов «з» и «л» пункта 25 статьи 38 Федерального закона «Об основных гарантиях избирательных прав и права на участие в референдуме граждан Российской Федерации», – необходима в тех случаях, когда закон субъекта Российской Федерации содержит требование о разделении списка кандидатов на значительное число региональных групп, а группа включает небольшое число кандидатов. Пункт 10 части 9 статьи 41 Закона Вологодской области «О выборах депутатов Законодательного Собрания Вологодской области», текстуально воспроизведя положение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конкретизировал его ссылкой на статью 34 названного Закона Вологодской области, а именно на его часть 8, согласно которой избирательное объединение, определяя порядок размещения кандидатов в областном списке кандидатов, разбивает его полностью на 17 региональных групп кандидатов или на общеобластную часть и 17 региональных групп кандидатов. 19 Следовательно, Закон Вологодской области «О выборах депутатов Законодательного Собрания Вологодской области», которым разделение списка кандидатов на региональные группы установлено как обязательное условие участия избирательного объединения в выборах, основанием отказа в регистрации областного списка кандидатов называет выбытие всех кандидатов хотя бы из одной из 17 региональных групп. При этом он не предусматривает возможность уменьшения числа региональных групп при регистрации списка кандидатов: как при выдвижении, так и при регистрации таких групп должно быть 17, а общее число кандидатов в списке – до 60, что не позволяет сформировать большую часть групп численностью более трех человек. По смыслу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законодатель субъекта Российской Федерации вправе, в частности, установить минимальное и максимальное число региональных групп, на которые может быть разбит список кандидатов, либо определить максимальное число региональных групп, предоставив право избирательному объединению самостоятельно принимать решения о формировании той или иной группы, избегая неблагоприятных последствий в виде отказа в регистрации для предотвращения неправомерного ограничения права на свободные выборы. Законодатель Вологодской области, однако, не воспользовался ни одним из предложенных вариантов, что делает возможным (как это имело место в деле заявителя) отказ в регистрации списка кандидатов по не зависящим от избирательного объединения причинам – вследствие выбытия кандидатов хотя бы из одной региональной группы и, соответственно, уменьшения числа региональных групп, необходимого не только для регистрации, но и для выдвижения списка кандидатов. В результате пункт 10 части 9 статьи 41 Закона Вологодской области «О выборах депутатов Законодательного Собрания Вологодской области» 20 приобрел нормативное значение, расходящееся с конституционно-правовым смыслом подпункта «л» пункта 25 статьи 38 Федерального закона «Об основных гарантиях избирательных прав и права на участие в референдуме граждан Российской Федерации». Тем самым не только был нарушен приоритет федерального закона (статья 76, часть 5, Конституции Российской Федерации), но и неправомерно ограничены право на свободные выборы и право граждан избирать и быть избранными в органы государственной власти, гарантируемые Конституцией Российской Федерации (статья 3, часть 3; статья 32, части 1 и 2; статья 55, часть 3), а также нарушено право каждого на объединение и вытекающая из него свобода деятельности избирательных объединений, находящиеся под защитой статей 13 (часть 3) и 30 (часть 1) Конституции Российской Федерации во взаимосвязи с ее статьей 32 (части 1 и 2). Исходя из изложенного и руководствуясь статьей 6,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подпункт «л» пункта 25 статьи 38 Федерального закона «Об основных гарантиях избирательных прав и права на участие в референдуме граждан Российской Федерации», поскольку по своему конституционно-правовому смыслу в системе действующего правового регулирования он предполагает для случаев, когда список кандидатов при его выдвижении избирательным объединением – политической партией разделяется на значительное число региональных групп, необходимость установления соответствующим законом возможности разумного уменьшения числа региональных групп к моменту регистрации и (или) уменьшения числа кандидатов в группе и допускает возможность отказа в регистрации списка кандидатов при 21 выбытии из него лишь значительного числа кандидатов из региональных групп кандидатов, в результате чего число таких групп в списке кандидатов оказывается меньше установленного законом.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 (часть 3), 13 (часть 3), 30 (часть 1), 32 (части 1 и 2), 55 (часть 3) и 76 (части 1, 2 и 5), пункт 10 части 9 статьи 41 Закона Вологодской области «О выборах депутатов Законодательного Собрания Вологодской области», поскольку во взаимосвязи с пунктом 8 статьи 34 данного Закона Вологодской области им допускается отказ в регистрации областного списка кандидатов в депутаты в случае, когда число региональных групп кандидатов в этом списке оказалось меньше установленного данным Законом Вологодской области в результате выбытия незначительного числа кандидатов, и не предусматривается возможность разумного уменьшения числа региональных групп и (или) уменьшения числа кандидатов в группе.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 официальных изданиях органов государственной власти Вологодской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