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413341-П/2019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Посохова Сергея Витальевича на нарушение его конституционных прав рядом положений Уголовно-процессуального кодекса РСФСР и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С.В.Посохова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областного суда от 31 января 2002 года отменены вынесенные в 2001 году в отношении гражданина С.В.Посохова обвинительный приговор и решение суда второй инстанции, производство по уголовному делу прекращено в связи с истечением сроков давности уголовного преследования. Судьей Верховного Суда Российской Федерации 17 августа 2017 года в передаче кассационной жалобы, поданной адвокатом С.В.Посохова на указанное решение президиума областного суда, для рассмотрения в судебном заседании суда кассационной инстанции отказано, 2 с чем согласился заместитель Председателя Верховного Суда Российской Федерации. С.В.Посохов утверждает, что применением статей 1 «Законодательство об уголовном судопроизводстве», 69 «Доказательства», 109 «Обязательность рассмотрения заявлений и сообщений о преступлении», 129 «Начало производства предварительного следствия», 133 «Срок предварительного следствия», 184 «Порядок назначения экспертизы», 185 «Права обвиняемого при назначении и производстве экспертизы», 193 «Предъявление обвиняемому заключения эксперта», 199 «Окончание предварительного следствия», 221 «Полномочия судьи по поступившему в суд делу», 231 «Приостановление дела или направление его по подсудности» и 257 «Отложение разбирательства и приостановление уголовного дела» УПК РСФСР, а также частей первой и второй статьи 1 «Законы, определяющие порядок уголовного судопроизводства», части первой статьи 75 «Недопустимые доказательства», части первой статьи 145 «Решения, принимаемые по результатам рассмотрения сообщения о преступлении», части первой статьи 156 «Начало производства предварительного расследования», частей первой и второй статьи 162 «Срок предварительного следствия», части третьей статьи 195 «Порядок назначения судебной экспертизы», пункта 1 части первой статьи 198 «Права подозреваемого, обвиняемого, потерпевшего, свидетеля при назначении и производстве судебной экспертизы», части первой статьи 206 «Предъявление заключения эксперта» и пункта 1 части первой статьи 238 «Приостановление производства по уголовному делу» УПК Российской Федерации при производстве по его уголовному делу были нарушены права, гарантированные ему статьями 10, 18, 19 (части 1 и 2), 45, 46 (части 1 и 2) и 50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Ранее С.В.Посохов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Посохова Сергея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