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339266-П/2018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Огурцова Анатолия Ивановича на нарушение его конституционных прав пунктом 5 Положения об определении квалификации летного состава государственной авиации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гражданина А.И.Огурцова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 силу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Огурцова Анатолия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