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30269-П/2003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115 и 231 ГПК РСФСР, статей 26, 251 и 253 ГПК Российской Федерации, статей 1, 21 и 22 Федерального закона "О прокуратуре Российской Федерации" в связи с запросами Государственного Собрания - Курултая Республики Башкортостан, Государственного Совета Республики Татарстан и Верховного Суда Республики Татарстан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В.Г.Стрекозова, О.С.Хохряковой, Б.С.Эбзеева, В.Г.Ярославцева, с участием Председателя Государственного Собрания - Курултая Республики Башкортостан К.Б.Толкачева, Председателя Государственного Совета Республики Татарстан Ф.Х.Мухаметшина, судьи Верховного Суда Республики Татарстан Р.Ф.Гафарова, представителя Государственной Думы - депутата Государственной Думы С.А.Попова, представителя Совета Федерации в Конституционном Суде Российской Федерации - члена Совета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(части 2 и 4) Конституции Российской Федерации, пунктами 1 и 3 части первой статьи 3, частью первой статьи 21, статьями 36, 74, 84, 85,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115 и 231 ГПК РСФСР, статей 26, 251 и 253 ГПК Российской Федерации, статей 1, 21 и 22 Федерального закона "О прокуратуре Российской Федерации". Поводом к рассмотрению дела явились запросы Государственного Собрания - Курултая Республики Башкортостан, Государственного Совета Республики Татарстан и Верховного Суда Республики Татарстан о проверке конституционности пункта 2 статьи 115 и пункта 2 части первой статьи 231 ГПК РСФСР, пункта 2 части первой статьи 26, частей первой, второй и четвертой статьи 251, частей второй и третьей статьи 253 ГПК Российской Федерации, пункта 2 статьи 1, пункта 1 статьи 21 и пункта 3 статьи 22 Федерального закона "О прокуратуре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В.Г.Стрекозова, объяснения представителей сторон, выступления приглашенных в заседание представителей: от Верховного Суда Российской Федерации - заместителя Председателя Верховного Суда Российской Федерации В.М.Жуйкова, от Генерального прокурора Российской Федерации - Е.Е.Панчука,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Государственное Собрание - Курултай Республики Башкортостан и Государственный Совет Республики Татарстан обратились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Конституции и уставы субъектов Российской Федерации, в отличие от иных нормативных правовых актов субъектов Российской Федерации, находятся в особой связи с Конституцией Российской Федерации и не могут считаться разновидностью нормативных правовых актов, контроль за законностью которых производится в порядке гражданского или административного судопроизводства. Это вытекает из всего содержания Конституции Российской Федерации, которая последовательно различает конституции (уставы) и другие нормативные правовые акты субъектов Российской Федерации. Так, согласно статье 5 (часть 2) Конституции Российской Федерации республика (государство) имеет свою конституцию и законодательство, а край, область, город федерального значения, автономная область, автономный округ имеет свой устав и законодательство. Статья 66 Конституции Российской Федерации устанавливает, что статус республики определяется Конституцией Российской Федерации и конституцией республики (часть 1); статус края, области, города федерального значения, автономной области, автономного округа - Конституцией Российской 3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 (часть 2). В соответствии со статьей 72 (пункт "а" части 1) Конституции Российской Федерации в совместном ведении Российской Федерации и ее субъектов находится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Статья 76 (часть 2) Конституции Российской Федерации предусматривает, что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Согласно статье 125 (пункт "б" части 2)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проверке конституций (уставов) субъектов Российской Федерации - в силу их прямой нормативной связи с Конституцией Российской Федерации - основополагающим критерием является их соответствие Конституции Российской Федерации. По смыслу положений статей 5, 66, 71, 72, 73, 5 76 и 125 Конституции Российской Федерации, выявление соответствия конституций (уставов) субъектов Российской Федерации федеральным законам без установления их соответствия Конституции Российской Федерации не является достаточным основанием для признания нормы конституции (устава) субъекта Российской Федерации утратившей юридическую силу и потому не подлежащей применению. Разрешение такого рода вопросов влечет за собой необходимость применения процедур конституционного судопроизводства. В Постановлении от 11 апреля 2000 года по делу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Судебная практика, которая хотя и исходит из допустимости проверки соответствия федеральному закону конституции (устава) субъекта Российской Федерации в суде общей юрисдикции по заявлению прокурора, также свидетельствует, что такая проверка фактически невозможна без установления соответствия норм учредительного акта субъекта Российской Федерации Конституции Российской Федерации, положения которой конкретизируются федеральным законом. Кроме того, при этом может встать вопрос о необходимости проверки конституционности положений самого федерального закона, на соответствие которому проверялись положения конституции (устава) субъекта Российской Федерации. В результате решение вопросов, отнесенных к сфере конституционного судопроизводства, в нарушение статей 118 и 125 Конституции Российской Федерации осуществляется по правилам гражданского судопроизводства, т.е. не в должной процедуре и ненадлежащим судом. Представленными заявителями по настоящему делу судебными решениями признаны недействующими и не подлежащими применению ряд норм конституций республик в составе Российской Федерации, в которых текстуально воспроизведены статьи Конституции Российской Федерации, в том числе содержащиеся в главе "Права и свободы человека и гражданина", на том основании, что конституции, законы и иные нормативные акты республик в составе Российской Федерации в силу статей 71 и 76 Конституции Российской Федерации не должны содержать нормы по вопросам, относящимся к ведению Российской Федерации. Между тем решение вопроса о правомерности воспроизведения статей Конституции Российской Федерации в тексте конституций (уставов) субъектов Российской Федерации, в том числе тех, предмет которых относится к ведению Российской Федерации, ни по каким основаниям не может быть отнесено к компетенции судов общей юрисдикции, - это компетенция Конституционного Суда Российской Федерации. В то же время из статьи 120 Конституции Российской Федерации вытекает, что суд общей 6 юрисдикции при рассмотрении конкретного дела, в котором подлежит применению конституция или устав субъекта Российской Федерации, придя к выводу об их противоречии федеральному закону и руководствуясь статьей 76 Конституции Российской Федерации, вправе разрешить дело в соответствии с федеральным законом. При этом он должен обратиться в Проверка соответствия конституций и уставов субъектов Российской Федерации федеральным законам в судах общей юрисдикции не согласуется также с одним из вытекающих из Конституции Российской Федерации (статьи 47, 118, 120 и 128) принципов правосудия, в силу которого надлежащим судом для рассмотрения дела признается суд, компетенция которого определена законом, обосновывающим как разграничение видов судебной юрисдикции, так и определение предметной, территориальной и инстанционной подсудности. Необходимость определения законом надлежащего суда для каждого дела исключает нечеткое или расширительное определение судебной компетенции, допускающее ее произвольное истолкование правоприменителем. В противном случае подсудность дел не может считаться установленной законом. Нарушается принцип законного суда и таким определением подсудности, при котором одна и та же категория дел подведомственна судам разной юрисдикции или разного уровня. Рассматриваемые же в настоящем деле нормы - как по буквальному смыслу, так и по смыслу, придаваемому им сложившейся правоприменительной практикой, - толкуются как допускающие проверку в судах общей юрисдикции только таких учредительных актов субъектов Российской Федерации, которые приняты "органом государственной власти субъекта Российской Федерации" или "законодательным (представительным) органом субъекта Российской Федерации". Тем самым исключается проверка учредительных актов субъектов Российской Федерации, принимаемых специальным конституционным законодателем или на референдуме, и, следовательно, нарушается как провозглашенный Конституцией Российской Федерации принцип равноправия всех субъектов Российской Федерации в их взаимоотношениях с федеральными органами государственной власти, так и принцип правовой определенности, поскольку уровень охраны конституций (уставов) субъектов Российской Федерации, который непосредственно влияет и на их конституционный статус, может изменяться субъектом Российской Федерации в одностороннем порядке в нарушение требований статьи 66 (часть 5) Конституции Российской Федерации. Согласно правовым позициям Конституционного Суда Российской Федерации, выраженным в его решениях (Постановление от 16 июня 1998 года, Определение от 5 ноября 1998 года, Постановление от 11 апреля 2000 года, Определение от 8 февраля 2001 года, Определение от 19 апреля 2001 года), а также исходя из предписаний частей второй, третьей и четвертой статьи 87 Федерального конституционного закона "О Конституционном Суде Российской Федерации" суды общей юрисдикции вправе по инициативе управомоченных лиц, в том числе органов прокуратуры, подтверждать, что нормы конституции или устава субъекта Российской Федерации аналогичны по содержанию нормам других учредительных актов, ранее признанным Конституционным Судом Российской Федерации не соответствующими Конституции Российской Федерации и потому недействительными. Данное правомочие судов общей юрисдикции и органов прокуратуры служит обеспечению исполнения решений Конституционного Суда Российской Федерации в силу того, что признанные противоречащими Конституции Российской Федерации в порядке конституционного судопроизводства положения не могут применяться судами, другими органами и должностными лицами, а аналогичные им предписания должны быть лишены юридической силы в установленном законом порядке. Необходимо, однако, учитывать, что правом подтверждать аналогичность положений конституций и уставов субъектов Российской Федерации нормам, ранее признанным противоречащими Конституции Российской Федерации и федеральным законам, обладают не только суды общей юрисдикции, но и сам Таким образом, содержащаяся во взаимосвязанных пункте 2 статьи 115 и пункте 2 статьи 231 ГПК РСФСР и во взаимосвязанных пункте 2 части первой статьи 26, частях первой, второй и четвертой статьи 251, частях второй и третьей статьи 253 ГПК Российской Федерации норма, наделяющая суд общей юрисдикции полномочием разрешать дела об оспаривании нормативных правовых актов субъектов Российской Федерации, не соответствует Конституции Российской Федерации, ее статьям 66 (части 1 и 2), 76 (части 3, 4, 5 и 6), 118 (часть 2), 125 (части 2, 3 и 5), 126 и 128 (часть 3), в той мере, в какой она допускает разрешение судом общей юрисдикции дел об оспаривании конституций и уставов субъектов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пункта 2 статьи 1, пункта 1 статьи 21 и пункта 3 статья 22 Федерального закона "О прокуратуре Российской Федерации" уже были предметом рассмотрения Конституционного Суда Российской Федерации в той части, в какой на их основании прокурор, осуществляя надзор, может обращаться в суд общей юрисдикции с требованием о признании недействительным закона субъекта Российской Федерации, противоречащего федеральному закону, а суд - разрешать такого рода дела. В Постановлении от 11 апреля 2000 года Согласно статье 129 Конституции Российской Федерации прокуратура Российской Федерации представляет собой единую централизованную систему с подчинением нижестоящих прокуроров вышестоящим и Генеральному прокурору Российской Федерации (часть 1);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 (часть 2); прокуроры субъектов Российской Федерации назначаются Генеральным прокурором Российской Федерации по согласованию с ее субъектами (часть 3); иные прокуроры назначаются Генеральным прокурором Российской Федерации (часть 4); полномочия, организация и порядок деятельности прокуратуры Российской Федерации определяются федеральным законом (часть 5). Федеральный закон "О прокуратуре Российской Федерации" устанавливает, что Генеральный прокурор Российской Федерации и подчиненные ему прокуроры осуществляют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(пункт 1 статьи 1, пункт 1 статьи 21). В соответствии с законодательно закрепленной целью деятельности прокуратуры Российской Федерации - обеспечением верховенства законов на всей территории Российской Федерации (пункт 2 статьи 1 Федерального закона "О прокуратуре Российской Федерации"), федеральный законодатель, исходя из федеративного устройства Российской Федерации и необходимости государственной защиты прав и свобод человека и гражданина, а также охраняемых законом интересов общества и 8 государства (статьи 4 (часть 2), 5 (часть 3), 15 (части 1 и 2), 18, 45 (часть 1), 46 (части 1 и 2), 71 (пункты "в", "о") и 72 (пункт "а" части 1) Конституции Российской Федерации), наделил органы прокуратуры полномочием по надзору за соблюдением Конституции Российской Федерации и исполнением федеральных законов, в частности, законодательными (представительными) и исполнительными органами субъектов Российской Федерации, а также за соответствием Конституции Российской Федерации, федеральным конституционным законам и федеральным законам издаваемых этими органами правовых актов, в том числе конституций (уставов). По смыслу указанных положений Федерального закона "О прокуратуре Российской Федерации", определяющих полномочия Генерального прокурора Российской Федерации и подчиненных ему прокуроров по надзору за соответствием конституций (уставов) и законов субъектов Российской Федерации Конституции Российской Федерации, предполагается их право на обращение и в суд, разрешающий дела посредством конституционного судопроизводства. Между тем Федеральный закон "О прокуратуре Российской Федерации" непосредственно предусматривает право обращаться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статье 27 "Обеспечение соответствия Конституции Российской Федерации и федеральным законам конституций (уставов), законов и иных правовых актов субъектов Российской Федерации" предусматривает право соответствующего прокурора или его заместителя опротестовывать в установленном законом порядке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субъектов Российской Федерации, а также правовые акты должностных лиц указанных органов, противоречащие Конституции Российской Федерации, федеральным законам, конституции (уставу) и законам субъекта Российской Федерации. По смыслу данной нормы, соответствующий прокурор или его заместитель вправе опротестовывать в установленном законом порядке правовые акты органов и должностных лиц субъектов Российской Федерации вне связи с их применением в конкретном деле. Из этой нормы во взаимосвязи с пунктом 5 статьи 27 названного Федерального закона, абзацем третьим пункта 3 статьи 22 и пунктом 1 статьи 23 Федерального закона "О прокуратуре Российской Федерации", а также со статьей 245 и частями первой, второй и четвертой статьи 251 ГПК Российской Федерации следует, что прокурор или его заместитель приносит протест в орган или должностному лицу, которые издали соответствующий правовой акт, либо в вышестоящий орган или вышестоящему должностному лицу либо обращается с заявлением в суд по подведомственности (подсудности). Предусмотренному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праву соответствующего прокурора или его заместителя опротестовывать правовые акты законодательного (представительного) органа субъекта Российской Федерации, включая их конституции (уставы), противоречащие Конституции Российской Федерации, корреспондирует исключительное полномочие Конституционного Суда Российской Федерации проверять соответствие Конституции Российской Федерации конституций и уставов субъектов Российской Федерации (статья 125, часть 2, Конституции Российской Федерации). Следовательно, закрепленные федеральными законами полномочия органов прокуратуры, осуществляя обеспечение исполнения Конституции Российской Федерации, соответствия ей конституций (уставов), законов и иных правовых актов субъектов Российской Федерации, обращаться в суд с заявлениями о проверке нормативных правовых актов субъектов Российской Федерации, с одной стороны, и исключительные полномочия Конституционного Суда Российской Федерации в области судебного конституционного контроля - с другой, предопределяют для Генерального прокурора Российской Федерации возможность обращаться в Таким образом, норма, содержащаяся во взаимосвязанных пункте 2 статьи 1, пункте 1 статьи 21 и пункте 3 статьи 22 Федерального закона "О прокуратуре Российской Федерации", пункте 2 части первой статьи 26, части первой статьи 251 ГПК Российской Федерации и наделяющая 9 прокурора правом обращаться в суд с заявлением о признании нормативных правовых актов субъектов Российской Федерации противоречащими закону, не соответствует Конституции Российской Федерации, ее статьям 66 (части 1 и 2), 76 (части 3, 4, 5 и 6), 118 (часть 2), 125 (части 2, 3 и 5), 126 и 128 (часть 3), в той мере, в какой она допускает обращение прокурора в суд общей юрисдикции с заявлением о признании положений конституций и уставов субъектов Российской Федерации противоречащими федеральному закону. В то же время данная норма - по ее конституционно-правовому смыслу в системе действующего законодательства - не исключает для Генерального прокурора Российской Федерации возможность обращаться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содержащуюся во взаимосвязанных пункте 2 статьи 115 и пункте 2 статьи 231 ГПК РСФСР и во взаимосвязанных пункте 2 части первой статьи 26, частях первой, второй и четвертой статьи 251, частях второй и третьей статьи 253 ГПК Российской Федерации норму, которая наделяет суд общей юрисдикции полномочием разрешать дела об оспаривании нормативных правовых актов субъектов Российской Федерации, не соответствующей Конституции Российской Федерации, ее статьям 66 (части 1 и 2), 76 (части 3, 4, 5 и 6), 118 (часть 2), 125 (части 2, 3 и 5), 126 и 128 (часть 3), в той мере, в какой данная норма допускает разрешение судом общей юрисдикции дел об оспаривании конституций и уставов субъектов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содержащуюся во взаимосвязанных пункте 2 статьи 1, пункте 1 статьи 21 и пункте 3 статьи 22 Федерального закона "О прокуратуре Российской Федерации", пункте 2 части первой статьи 26, части первой статьи 251 ГПК Российской Федерации норму, наделяющую прокурора правом обращаться в суд с заявлением о признании нормативных правовых актов субъектов Российской Федерации противоречащими закону, не соответствующей Конституции Российской Федерации, ее статьям 66 (части 1 и 2), 76 (части 3, 4, 5 и 6), 118 (часть 2), 125 (части 2, 3 и 5), 126 и 128 (часть 3), в той мере,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 Данная норма - по ее конституционно-правовому смыслу в системе действующего законодательства - не исключает для Генерального прокурора Российской Федерации возможность обращаться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признания указанных в пунктах 1 и 2 резолютивной части настоящего Постановления норм не соответствующими Конституции Российской Федерации не следует необходимость пересмотра вынесенных ранее судами общей юрисдикции решений по делам об оспаривании положений конституций и уставов субъектов Российской Федерации, что не исключает для управомоченных субъектов возможность обращения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