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425237-П/2019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Алексея Игоревича на нарушение его конституционных прав частью шестой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А.И.Корнеева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А.И.Корнеев, осужденный по приговору суда, просит признать часть шестую статьи 259 «Протокол судебного заседания» УПК Российской Федерации не соответствующей статье 50 (часть 2) Конституции Российской Федерации в той мере, в какой она, как он утверждает, по смыслу, придаваемому ей правоприменительной практикой, допускает использование частей протокола судебного заседания в качестве доказательства по уголовному делу, несмотря на то что они были изготовлены и подписаны председательствующим и секретарем судебного 2 заседания с нарушением закона, т.е. по истечении трех суток со дня окончания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259 УПК Российской Федерации предусматривает, что протокол судебного заседания может изготавливаться как в виде единого документа, так и по частям, которые, как и протокол в целом, подписываются председательствующим и секретарем; по ходатайству сторон им может быть предоставлена возможность ознакомиться с частями протокола по мере их изготовления.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Алексея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