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494860-П/2020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Третьякова Дмитрия Валерьевича на нарушение его конституционных прав пунктом 12 части четвертой статьи 47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Д.В.Третьякова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Д.В.Третьяков, привлеченный к уголовной ответственности, утверждает, что пункт 12 части четвертой статьи 47 «Обвиняемый» УПК Российской Федерации лишает обвиняемого возможности ознакомиться с материалами уголовного дела в суде апелляционной инстанции, рассматривающем апелляционные жалобы на постановление судьи о возвращении уголовного дела прокурору, чем нарушает права, гарантированные статьями 19 (части 1 и 2), 24 (часть 2), 45 (часть 2), 55 (части 2 и 3), 56 (часть 3) и 123 (часть 3)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Третьякова Дмитрия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