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264748-П/2017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Щапова Юрия Степановича на нарушение его конституционных прав подпунктом 5 статьи 2 Федерального закона «Об основных гарантиях избирательных прав и права на участие в референдуме граждан Российской Федерации», частью 11 статьи 45 и пунктом 4 части 15 статьи 49 Федерального закона «О выборах депутатов Государственной Думы Федерального Собрания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Ю.С.Щапова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Щапова Юрия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