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470533-П/2020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«Зеленоградский источник» на нарушение конституционных прав и свобод пунктом 2 части 2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ОАО «Зеленоградский источник»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ОАО «Зеленоградский источник», которому определением арбитражного суда, оставленным без изменения арбитражными судами апелляционной и кассационной инстанций, было отказано в пересмотре по вновь открывшимся обстоятельствам решения этого же арбитражного суда, оспаривает конституционность пункта 2 части 2 статьи 311 «Основания пересмотра судебных актов по новым или вновь открывшимся обстоятельствам» АПК Российской Федерации. 2 По мнению заявителя, оспариваемое законоположение не соответствует статье 46 Конституции Российской Федерации, поскольку не предусматривает возможность пересмотра по вновь открывшимся обстоятельствам вступившего в законную силу решения арбитражного суда в случае фальсификации доказательств, если данное обстоятельство установлено иным процессуальным решением по уголовному делу, нежели вступивший в законную силу приговор суда, в частности постановлением о возбуждении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311 АПК Российской Федерации, закрепляющая основания для пересмотра по новым или вновь открывшимся обстоятельствам вступивших в законную силу судебных актов, конкретизирует положения статьи 46 (часть 1) Конституции Российской Федерации о праве каждого на судебную защиту и выступает в качестве дополнительной процессуальной гарантии защиты прав и охраняемых законом интересов участников производства в арбитражных судах. При этом, учитывая предписания статьи 47 (часть 1) Конституции Российской Федерации, недопустима подмена пересмотра судебного акта в порядке кассационного производства или в порядке надзора его пересмотром по новым или вновь открывшимся обстоятельствам в случаях, когда обстоятельства, определенные статьей 311 АПК Российской Федерации, отсутствуют. На это обращается внимание и в постановлении Пленума Высшего Арбитражного Суда Российской Федерации от 30 июня 2011 года № 52 «О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обстоятельствам» (пункт 3). Кроме того, в названном постановлении указывается на то, что представление новых доказательств не может 3 служить основанием для пересмотра судебного акта по вновь открывшимся обстоятельствам по правилам главы 37 данного Кодекса (пункт 4). Таким образом, пункт 2 части 2 статьи 311 АПК Российской Федерации, не предполагающий произвольного применения, не может расцениваться как нарушающий конституционные права и свободы ОАО «Зеленоградский источник», в заявлении которого, как отметили арбитражные суды, в качестве вновь открывшихся обстоятельств были приведены новые доказательства, имеющие отношение к уже исследовавшимся ранее судом обстоятельствам. Проверка же правильности данного вывода, сопряженная с исследованием и оценкой фактических обстоятельств конкретного дела,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«Зеленоградский источник»,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