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30369-П/2002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9 июля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5 статьи 18 и статьи 301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статьи 108 Конституции Республики Татарстан, статьи 67 Конституции (Основного Закона) Республики Саха (Якутия) и части третьей статьи 3 Закона Республики Саха (Якутия) "О выборах Президента Республики Саха (Якутия)"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С.М.Казанцева, Ю.Д.Рудкина, Н.В.Селезнева, А.Я.Сливы, В.Г.Стрекозова, О.С.Хохряковой, Б.С.Эбзеева, В.Г.Ярославцева, с участием представителей групп депутатов Государственной Думы, направивших запросы в Конституционный Суд Российской Федерации, - депутатов Государственной Думы А.В.Митрофанова и А.И.Салия, представителей органов, издавших оспариваемые акты, - депутата Государственной Думы С.А.Попова, председателя Комитета Совета Федерации по конституционному законодательству Ю.А.Шарандина, полномочного представителя Президента Российской Федерации в Конституционном Суде Российской Федерации М.А.Митюкова, Председателя Государственного Совета Республики Татарстан Ф.Х.Мухаметшина, депутата Палаты Республики Государственного Собрания (Ил Тумэн) Республики Саха (Якутия) А.Н.Ким-Кимэна, руководствуясь статьей 125 (пункты "а", "б" части 2, часть 4) Конституции Российской Федерации, пунктами 1 и 3 части первой статьи 3, пунктом 1 части второй статьи 21, статьями 36, 74, 84, 85, 86, 101 и 102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5 статьи 18 и статьи 301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статьи 108 Конституции Республики Татарстан, статьи 67 Конституции (Основного Закона) Республики Саха (Якутия) и части третьей статьи 3 Закона Республики Саха (Якутия) "О выборах Президента Республики Саха (Якутия)". Поводом к рассмотрению дела явились запрос группы депутатов Государственной Думы о проверке конституционности статьи 301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запрос группы депутатов Государственной Думы о проверке конституционности статьи 108 Конституции Республики Татарстан и запрос Верховного Суда Республики Саха (Якутия) о проверке конституционности пункта 5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положения, содержащегося в предложении втором статьи 67 Конституции (Основного Закона) Республики Саха (Якутия) и части третьей статьи 3 Закона Республики Саха (Якутия) "О выборах Президента Республики Саха (Якутия)". 2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положения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касающиеся числа сроков замещения одним и тем же лицом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возможности для него избираться на указанную должность не более двух сроков подряд, а также положения Конституции Республики Татарстан, Конституции (Основного Закона) Республики Саха (Якутия) и Закона Республики Саха (Якутия) "О выборах Президента Республики Саха (Якутия)", определяющие сроки полномочий высших должностных лиц (руководителей высших исполнительных органов государственной власти) соответствующих субъектов Российской Федерации. Поскольку все запросы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судей-докладчиков Г.А.Гаджиева, Н.В.Селезнева и Б.С.Эбзеева,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А.В.Харланова, от Генеральной прокуратуры Российской Федерации - Г.А.Абузовой, от Министерства юстиции Российской Федерации - Е.Е.Кретовой,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группы депутатов Государственной Думы оспаривается конституционность статьи 301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устанавливающей, что положение пункта 5 статьи 18 данного Федерального закона, согласно которому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на срок не более пяти лет и не может избираться на должность более двух сроков подряд, применяется без учета начавшегося до вступления в силу данного Федерального закона срока, на который избиралось лицо, замещавшее на день его вступления в силу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мнению заявителей, оспариваемое положение расходится с нормами Конституции Российской Федерации об установлении субъектами Российской Федерации своей системы органов государственной власти в соответствии с основами конституционного строя и общими принципами организации представительных и исполнительных органов государственной власти, установленными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Другая группа депутатов Государственной Думы в своем запросе оспаривает конституционность статьи 108 Конституции Республики Татарстан в редакции, действовавшей до 19 апреля 2002 года. Как полагают заявители, отсутствие в данной статье нормы о том, что одно и то же лицо не может избираться Президентом Республики Татарстан более двух сроков подряд, не соответствует статье 72 (пункт "а" части 1) Конституции Российской Федерации и пункту 5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следовательно, не подлежит действию. Верховный Суд Республики Саха (Якутия)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запроса группы депутатов Государственной Думы, оспаривающих конституционность статьи 301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заявители прежде всего требуют оценить установленные этой статьей порядок и условия применения общего принципа, закрепленного пунктом 5 статьи 18 данного Федерального закона. Согласно статье 1 (часть 1) Конституции Российской Федерации Российская Федерация - демократическое федеративное правовое государство с республиканской формой правления. Этим предопределяются принципы организации органов государственной власти, сама их организация, порядок формирования и функционирования, а также характер их взаимодействия в единой системе государственной власти. Многонациональный народ России, являясь в силу конституционного принципа народовластия носителем суверенитета и единственным источником власти в Российской Федерации, осуществляет ее как непосредственно, так и через органы публичной власти (статья 3, части 1 и 2, Конституции Российской Федерации); граждане участвуют в управлении делами государства, имеют право избирать и быть избранными в органы государственной власти (статья 32 Конституции Российской Федерации); при этом обеспечивается сменяемость избираемого непосредственно народом главы государства (статья 81, части 1 и 3, Конституции Российской Федерации). Из приведенных положений следует, что соответствующие органы и должностные лица становятся носителями государственной власти в результате свободных выборов как высшего непосредственного выражения власти народа на основе волеизъявления большинства и осуществляют свои полномочия в пределах и формах, определяемых Конституцией Российской Федерации и законами, причем право на осуществление властных полномочий предоставляется только на определенный срок (срок легислатуры). Возобновление этих полномочий в противоречие с требованиями Конституции Российской Федерации и соответствующих ей федеральных законов, а также конституций, уставов и законов субъектов Российской Федерации явилось бы нарушением статьи 3 (часть 4) Конституции Российской Федерации. Такой подход не противоречит обязательствам Российской Федерации, закрепленным в ее международных договорах, которые в силу статьи 15 (часть 4) Конституции Российской Федерации являются составной частью правовой системы Российской Федерации, в частности Конвенции о защите прав человека и основных свобод, обязывающей государства-участники проводить с разумной периодичностью свободные выборы путем тайного голосования в таких условиях, которые обеспечивали бы свободное волеизъявление народа при выборе органов законодательной власти (статья 3 Протокола № 1), и в Международном пакте о гражданских и политических правах, в 4 соответствии со статьей 25 (пункты "a" и "b") которого каждый гражданин имеет право на участие без какой бы то ни было дискриминации и без необоснованных ограничений в ведении государственных дел как непосредственно, так и через посредство свободно выбранных представителей. При этом, как указал Установление общих принципов организации системы органов государственной власти 5 находится в совместном ведении Российской Федерации и ее субъектов (статья 72, пункт "н" части 1; статья 77, часть 1, Конституции Российской Федерации). Регулирование отношений в сфере совместного ведения осуществляется федеральными законами и принимаемыми в соответствии с ними законами субъектов Российской Федерации (статья 76, части 2 и 5, Конституции Российской Федерации). Вместе с тем, по смыслу указанных статей Конституции Российской Федерации и конкретизирующего их пункта 2 статьи 12 Федерального закона от 24 июня 1999 года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отсутствие соответствующего федерального закона по вопросам совместного ведения само по себе не препятствует субъекту Российской Федерации принять собственный нормативный акт, который после принятия федерального закона должен быть приведен в соответствие с ним.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наделенное публичными полномочиями в системе государственной власти, обладает специальным конституционно-правовым статусом, частью которого являются обусловленная выборностью сменяемость и ряд иных условий избрания на эту должность и ее замещения. Действие конституционного требования о сменяемости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реализация которого в отсутствие федерального закона была возможна в различных формах, не могло блокироваться отсутствием в течение длительного времени федерального закона об общих принципах организации системы органов государственной власти и должно было обеспечиваться самими субъектами Российской Федерации с учетом вытекающих из Конституции Российской Федерации пределов их усмотрения. Поэтому до принятия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субъекты Российской Федерации самостоятельно устанавливали сроки легислатуры высших должностных лиц (руководителей высших исполнительных органов государственной власти), а также различные формы их ротации (включая число возможных повторных сроков замещения конкретной должности одним и тем же лицом). Допустимость установления в законодательстве субъектов Российской Федерации затрагивающих пассивное избирательное право требований к числу сроков пребывания в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 том что их пределы определяются непосредственно в федеральном законе, обусловливается закрепленным Конституцией Российской Федерации разграничением предметов ведения между Российской Федерацией и субъектами Российской Федерации, в силу которого такие требования, будучи частью общих принципов организации системы органов государственной власти, находятся в совместном ведении Российской Федерации и ее субъектов. Отсюда вытекает, что введение законом субъекта Российской Федерации в качестве элемента публично-правового статуса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максимального числа сроков пребывания одного и того же лица в соответствующей должности, которое служит публичным целям и обеспечивает баланс таких конституционных ценностей и институтов, как демократическое федеративное правовое государство с республиканской формой правления, народовластие и участие граждан в управлении делами государства, их избирательные права, не может рассматриваться как нарушение вытекающих из статьи 55 (часть 3) Конституции Российской Федерации требований, в том числе о возможности ограничения прав граждан только федеральным законом. Федеральный законодатель, исходя из основ конституционного строя России как федеративного государства, статьи 81 (часть 3) Конституции Российской Федерации и соответствующих положений конституций и уставов субъектов Российской Федерации, нормой пункта 5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ввел разумное единообразие в регулировании вопроса о максимальном числе сроков пребывания одного и того же лица в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 этом - в целях преодоления возникшей в правоприменительной практике неопределенности относительно действия общего принципа, закрепленного в указанной норме, во времени и по кругу лиц - Федеральным законом от 8 февраля 2001 года Федеральный закон "Об общих принципах организации законодательных (представительных) и исполнительных 6 органов государственной власти субъектов Российской Федерации" был дополнен статьей 301 , согласно которой положение пункта 5 его статьи 18 применяется без учета начавшегося до вступления в силу данного Федерального закона срока, на который избиралось лицо, замещавшее на день его вступления в силу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Такое регулирование направлено на обеспечение равного статуса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 одинаковых для всех субъектов Российской Федерации условий и порядка замещения одним и тем же лицом соответствующей должности и согласуется с конституционным принципом равноправия субъектов Российской Федерации, в том числе во взаимоотношениях с федеральными органами государственной власти (статья 5, части 1 и 4, Конституции Российской Федерации). Вместе с тем с учетом того, что раздел второй "Заключительные и переходные положения" Конституции Российской Федерации не содержит каких-либо положений о сроках полномочий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избранных на должность до вступления в силу Конституции Российской Федерации, федеральный законодатель не придал и не мог придать норме, ограничивающей число сроков возможного пребывания одного и того же лица в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обратную силу. Отсюда следует, что норма пункта 5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с учетом ее взаимосвязи со статьей 301 - регулирует отношения, которые сложились после вступления в силу названного Федерального закона на основе установленных им единых для организации государственной власти во всех субъектах Российской Федерации принципов. При этом под словосочетанием "настоящий Федеральный закон", содержащимся в тексте статьи 301, имеется в виду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поскольку норма-принцип, закрепленная в пункте 5 его статьи 18, вступила в силу со дня официального опубликования данного Федерального закона, т.е. с 19 октября 1999 года. Именно с этой датой связано и начало действия введенного федеральным законодателем ограничения числа возможных повторных сроков избрания одного и того же лица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силу требований статьи 76 (части 2 и 5) Конституции Российской Федерации после введения в действие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субъекты Российской Федерации обязаны привести свое законодательство в соответствие с данным Федеральным законом, в связи с чем его статьей 30 предписано, что в этих целях и для обеспечения преемственности власти устанавливается переходный период - два календарных года. Указанный период, однако, не может истолковываться ни как предоставляющий субъектам Российской Федерации возможность придавать уже вступившему в силу положению, содержащемуся в пункте 5 статьи 18, обратную силу, поскольку такого правомочия не имеет и сам федеральный законодатель, ни как право субъектов Российской Федерации откладывать его введение в действие, что и подтверждено аутентичной волей законодателя, выраженной в статье 301. Поэтому в субъектах Российской Федерации, законодательство которых на тот момент не содержало ограничения числа сроков избрания одного и того же лица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положение пункта 5 статьи 18 во взаимосвязи со статьей 301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действует со дня вступления данного Федерального закона в силу, т.е. с 19 октября 1999 года. Это означает, что применительно к таким случаям первым сроком из числа двух возможных для любого лица, в том числе для замещавшего на тот момент соответствующую должность, является срок, на который оно было избрано после 19 октября 1999 года. Вместе с тем, по смыслу пункта 5 статьи 18, статей 30, 301 и 31 Федерального закона "Об 7 общих принципах организации законодательных (представительных) и исполнительных органов государственной власти субъектов Российской Федерации", введение в действие с 19 октября 1999 года федерального регулирования по вопросу о максимальном числе сроков избрания одного и того же лица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предполагает, что, приводя свое законодательство (в том числе конституции и уставы) в соответствие с требованиями названного Федерального закона, субъекты Российской Федерации, которые в условиях отсутствия федерального закона такие ограничения установили в опережающем порядке, вправе - на основании статей 5 (части 2 и 3), 72 (пункты "а", "н" части 1), 76 (части 2 и 5) и 77 (часть 1) Конституции Российской Федерации и исходя из того, что положения пункта 5 статьи 18 и статьи 301 не могут иметь обратной силы, - самостоятельно установить порядок (способ) достижения такого cоответствия и определить, продолжается ли установленное ими исчисление числа сроков или оно осуществляется начиная с момента вступления в силу названного Федерального закона. В случае если в субъекте Российской Федерации будет принят закон, в соответствии с которым ранее действовавшие нормативные положения утрачивают силу, то к лицу, на день вступления в силу данного Федерального закона замещавшему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положение пункта 5 статьи 18 применяется без учета начавшегося до вступления в силу данного Федерального закона срока. Если же ранее установленные субъектом Российской Федерации законоположения, запрещавшие занимать соответствующую выборную должность более двух сроков подряд, им не отменены (не признаны утратившими силу), то в таком случае пункт 5 статьи 18, как содержащий идентичную норму, по существу, придает законоположению субъекта Российской Федерации силу федерального регулирования. Иное истолкование статьи 301 во взаимосвязи с пунктом 5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применительно к таким субъектам Российской Федерации означало бы, по смыслу статей 72 (пункт "н" части 1) и 76 (части 2 и 5) Конституции Российской Федерации, недопустимое ущемление полномочий субъектов Российской Федерации, которые вправе отменить собственные законоположения, поскольку они были установлены ранее с целью урегулирования указанного вопроса в опережающем порядке, т.е. впредь до принятия федерального закона. Таким образом, статья 301 Федерального закона "Об общих принципах организации законодательных (представительных) и исполнительных органов власти субъектов Российской Федерации" в ее конституционно-правовом смысле, выявленном в настоящем Постановлении, и во взаимосвязи с пунктом 5 статьи 18 данного Федерального закона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утверждается в запросе группы депутатов Государственной Думы, статья 108 Конституции Республики Татарстан в редакции, действовавшей до 19 апреля 2002 года, не подлежала действию, поскольку, по существу, допускала избрание одного и того же лица Президентом Республики Татарстан более двух сроков подряд. Конституция Республики Татарстан от 19 апреля 2002 года предписывает, что одно и то же лицо не может избираться на должность Президента Республики Татарстан более двух сроков подряд (статья 91, часть 5). Ранее действовавшая Конституция Республики Татарстан такого ограничения не содержала (статья 108 в редакции Закона Республики Татарстан от 27 ноября 1996 года) и, следовательно, до вступления в силу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 по своему нормативному смыслу в правовой системе Российской Федерации - позволяла одному и тому же лицу избираться на должность Президента Республики Татарстан без ограничения числа сроков. С принятием же названного Федерального закона данная норма этот смысл утратила. Поскольку в результате ее действия конституционные права и свободы граждан нарушены не были, начатое Конституционным Судом Российской Федерации производство по настоящему делу в этой части подлежит прекращению в соответствии с частью второй статьи 43 Федерального конституционного закона "О Конституционном Суде Российской Федерации". Статьей 76 (часть 2) Конституции Российской Федерации установлено, что по предметам совместного ведения Российской Федерации и ее субъектов издаются федеральные законы и принимаемые в соответствии с ними законы субъектов Российской Федерации. Из этого положения 8 во взаимосвязи со статьей 4 Конституции Российской Федерации, согласно которой суверенитет Российской Федерации распространяется на всю ее территорию (часть 1), а Конституция Российской Федерации и федеральные законы имеют верховенство на всей территории Российской Федерации (часть 2), а также статьями 15 (части 1 и 2), 76 (часть 1) и 77 (часть 1), на основе которых обеспечивается единство правового пространства Российской Федерации и функционирование ее правовой системы, следует, что после вступления в силу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оспариваемая норма статьи 108 Конституции Республики Татарстан приобрела иной юридический смысл, поскольку пункт 5 статьи 18 названного Федерального закона, по существу, содержит предписание прямого действия. Общий принцип организации законодательных (представительных) и исполнительных органов государственной власти субъектов Российской Федерации, закрепленный в пункте 5 статьи 18, включает положение, согласно которому одно и то же лицо не может избираться на соответствующую должность более двух сроков подряд, что не нуждается в какой-либо конкретизации с учетом особенностей субъектов Российской Федерации, и положение, согласно которому срок легислатуры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составляет не более пяти лет, что требует конкретизации в законодательстве субъектов Российской Федерации, необходимой в том числе для исчисления момента начала и окончания срока властных полномочий соответствующего должностного лица правоприменителями, прежде всего избирательными комиссиями субъектов Российской Федерации. Само по себе отсутствие в законодательстве субъекта Российской Федерации положения, в соответствии с которым одно и то же лицо не может избираться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более двух сроков подряд, не является препятствием для прямого действия нормы пункта 5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Данное установление федерального законодателя, выполнение которого - безусловная обязанность соответствующих правоприменителей, не нуждается в подтверждении в законодательстве субъектов Российской Федерации. Что же касается срока полномочий Президента Республики Татарстан, то его продолжительность - в соответствии со статьей 1 Закона Республики Татарстан "О выборах Президента Республики Татарстан" (в редакции от 19 декабря 2000 года), а также статьей 91 (часть 3) Конституции Республики Татарстан в действующей редакции - составляет пять лет, что не выходит за рамки, определенные названным Федеральным законом. Таким образом, норма статьи 108 Конституции Республики Татарстан в редакции, действовавшей до 19 апреля 2002 года, как не препятствовавшая непосредственному применению положения пункта 5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противоречила Конституции Российской Федерации. При этом иные законодательные акты Республики Татарстан не могли применяться в истолковании, расходящемся с конституционно-правовым смыслом статьи 108 Конституции Республики Татарстан, выявленным в настоящем Постановлении. Исходя из изложенного и руководствуясь пунктом 2 части первой статьи 43, статьей 68, частями первой и второй статьи 71, статьями 72, 74,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статьи 301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во взаимосвязи с пунктом 5 его статьи 18 не противоречащим Конституции Российской Федерации, поскольку данное положение в его конституционно-правовом истолковании означает, что норма пункта 5 статьи 18, содержащая общий принцип, согласно которому одно и то же лицо не может избираться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более двух сроков подряд, вступила в силу 19 октября 1999 года. Поэтому для субъектов Российской Федерации, законодательство которых на этот момент не 9 содержало ограничения числа сроков избрания одного и того же лица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первым сроком из числа двух возможных для любого лица, в том числе для замещавшего на тот момент соответствующую должность, является срок, на который оно было избрано после 19 октября 1999 года; субъекты Российской Федерации, которые в порядке опережающего правового регулирования предусмотрели в своих конституциях и уставах не противоречащее названному общему принципу ограничение, вправе самостоятельно решить вопрос о том, как следует исчислять указанные сроки - продолжается ли исчисление, ранее установленное субъектом Российской Федерации, либо оно начинается после вступления в силу названного Федерального закона.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норму статьи 108 Конституции Республики Татарстан по смыслу, который она имела в период после вступления в силу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до принятия 19 апреля 2002 года новой Конституции Республики Татарстан, не противоречащей Конституции Российской Федерации, поскольку в правовой системе Российской Федерации она в этот период не могла рассматриваться как препятствующая непосредственному действию находящихся в системном единстве положений пункта 5 статьи 18 и статьи 301 названного Федерального закона в их конституционно-правовом истолковании, данном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запросу Верховного Суда Республики Саха (Якутия), поскольку данный запрос не является более допустимым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Республики Татарстан и Республики Саха (Якутия).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